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E871" w14:textId="0F713ADC" w:rsidR="00F55EB8" w:rsidRPr="00847468" w:rsidRDefault="00F55EB8" w:rsidP="00847468">
      <w:pPr>
        <w:pStyle w:val="TLClettertype"/>
        <w:rPr>
          <w:rFonts w:ascii="Times New Roman" w:hAnsi="Times New Roman" w:cs="Times New Roman"/>
          <w:b/>
          <w:bCs/>
          <w:sz w:val="32"/>
          <w:szCs w:val="32"/>
        </w:rPr>
      </w:pPr>
      <w:r w:rsidRPr="00847468">
        <w:rPr>
          <w:rFonts w:ascii="Times New Roman" w:hAnsi="Times New Roman" w:cs="Times New Roman"/>
          <w:b/>
          <w:bCs/>
          <w:sz w:val="32"/>
          <w:szCs w:val="32"/>
        </w:rPr>
        <w:t xml:space="preserve">Checklist </w:t>
      </w:r>
      <w:r w:rsidR="00847468" w:rsidRPr="00847468">
        <w:rPr>
          <w:rFonts w:ascii="Times New Roman" w:hAnsi="Times New Roman" w:cs="Times New Roman"/>
          <w:b/>
          <w:bCs/>
          <w:sz w:val="32"/>
          <w:szCs w:val="32"/>
        </w:rPr>
        <w:t>‘</w:t>
      </w:r>
      <w:r w:rsidR="00426263" w:rsidRPr="00847468">
        <w:rPr>
          <w:rFonts w:ascii="Times New Roman" w:hAnsi="Times New Roman" w:cs="Times New Roman"/>
          <w:b/>
          <w:bCs/>
          <w:sz w:val="32"/>
          <w:szCs w:val="32"/>
        </w:rPr>
        <w:t>Verzorgen van onderwijs’</w:t>
      </w:r>
    </w:p>
    <w:p w14:paraId="2F499CA6" w14:textId="77777777" w:rsidR="00E53FC9" w:rsidRPr="00971815" w:rsidRDefault="00E53FC9" w:rsidP="007A7392">
      <w:pPr>
        <w:pStyle w:val="TLClettertype"/>
        <w:rPr>
          <w:rFonts w:ascii="Times New Roman" w:hAnsi="Times New Roman" w:cs="Times New Roman"/>
          <w:b/>
          <w:bCs/>
          <w:color w:val="BC0031"/>
          <w:sz w:val="22"/>
          <w:szCs w:val="22"/>
        </w:rPr>
      </w:pPr>
    </w:p>
    <w:p w14:paraId="7CDB925E" w14:textId="117BDB10" w:rsidR="7D6CF7DC" w:rsidRPr="00A145DF" w:rsidRDefault="00F97187" w:rsidP="007A7392">
      <w:pPr>
        <w:pStyle w:val="TLClettertype"/>
        <w:rPr>
          <w:rFonts w:ascii="Times New Roman" w:hAnsi="Times New Roman" w:cs="Times New Roman"/>
          <w:b/>
          <w:bCs/>
          <w:color w:val="BC0031"/>
          <w:sz w:val="28"/>
          <w:szCs w:val="28"/>
        </w:rPr>
      </w:pPr>
      <w:r w:rsidRPr="00A145DF">
        <w:rPr>
          <w:rFonts w:ascii="Times New Roman" w:hAnsi="Times New Roman" w:cs="Times New Roman"/>
          <w:b/>
          <w:bCs/>
          <w:color w:val="BC0031"/>
          <w:sz w:val="28"/>
          <w:szCs w:val="28"/>
        </w:rPr>
        <w:t>In het eerste college</w:t>
      </w:r>
      <w:r w:rsidR="00BA2ACF" w:rsidRPr="00A145DF">
        <w:rPr>
          <w:rFonts w:ascii="Times New Roman" w:hAnsi="Times New Roman" w:cs="Times New Roman"/>
          <w:b/>
          <w:bCs/>
          <w:color w:val="BC0031"/>
          <w:sz w:val="28"/>
          <w:szCs w:val="28"/>
        </w:rPr>
        <w:t xml:space="preserve">/ voorafgaand aan het eerste college </w:t>
      </w:r>
    </w:p>
    <w:tbl>
      <w:tblPr>
        <w:tblStyle w:val="Tabelraster"/>
        <w:tblW w:w="0" w:type="auto"/>
        <w:tblLook w:val="04A0" w:firstRow="1" w:lastRow="0" w:firstColumn="1" w:lastColumn="0" w:noHBand="0" w:noVBand="1"/>
      </w:tblPr>
      <w:tblGrid>
        <w:gridCol w:w="6516"/>
        <w:gridCol w:w="7432"/>
      </w:tblGrid>
      <w:tr w:rsidR="00D97FAB" w:rsidRPr="00971815" w14:paraId="226F764A" w14:textId="77777777" w:rsidTr="00C97E6C">
        <w:tc>
          <w:tcPr>
            <w:tcW w:w="6516" w:type="dxa"/>
          </w:tcPr>
          <w:p w14:paraId="0DD45A87" w14:textId="7D651B69" w:rsidR="00D97FAB" w:rsidRPr="00971815" w:rsidRDefault="00D97FAB" w:rsidP="007A7392">
            <w:pPr>
              <w:pStyle w:val="TLClettertype"/>
              <w:rPr>
                <w:rFonts w:ascii="Times New Roman" w:hAnsi="Times New Roman" w:cs="Times New Roman"/>
                <w:sz w:val="22"/>
                <w:szCs w:val="22"/>
              </w:rPr>
            </w:pPr>
            <w:r w:rsidRPr="00971815">
              <w:rPr>
                <w:rFonts w:ascii="Times New Roman" w:hAnsi="Times New Roman" w:cs="Times New Roman"/>
                <w:b/>
                <w:bCs/>
                <w:sz w:val="22"/>
                <w:szCs w:val="22"/>
              </w:rPr>
              <w:t>Hoe leer ik de studenten kennen?</w:t>
            </w:r>
          </w:p>
        </w:tc>
        <w:tc>
          <w:tcPr>
            <w:tcW w:w="7432" w:type="dxa"/>
          </w:tcPr>
          <w:p w14:paraId="26A1A624" w14:textId="58604858"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Je kunt studenten van tevoren een korte vragenlijst laten invullen met studie-achtergrond, drijfveer, verwachtingen van het vak, etc. Dit vormt een mooi uitgangspunt voor een eerste college.</w:t>
            </w:r>
          </w:p>
        </w:tc>
      </w:tr>
      <w:tr w:rsidR="00D97FAB" w:rsidRPr="00971815" w14:paraId="6E1CF6F4" w14:textId="77777777" w:rsidTr="00C97E6C">
        <w:tc>
          <w:tcPr>
            <w:tcW w:w="6516" w:type="dxa"/>
          </w:tcPr>
          <w:p w14:paraId="2919CC1A" w14:textId="5093A5BE"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b/>
                <w:bCs/>
                <w:sz w:val="22"/>
                <w:szCs w:val="22"/>
              </w:rPr>
              <w:t>Hoe laat ik zien wie ik ben?</w:t>
            </w:r>
          </w:p>
        </w:tc>
        <w:tc>
          <w:tcPr>
            <w:tcW w:w="7432" w:type="dxa"/>
          </w:tcPr>
          <w:p w14:paraId="5DB7C567" w14:textId="0127EA57"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Studenten willen jou ook graag kennen als mens en professional. Wellicht kun je vertellen over de onderzoeken waar je mee bezig bent, wat jouw drijfveer is binnen je onderzoek(en) en wat je de studenten graag wil bijbrengen in dit vak.</w:t>
            </w:r>
          </w:p>
        </w:tc>
      </w:tr>
      <w:tr w:rsidR="00D97FAB" w:rsidRPr="00971815" w14:paraId="72D5EC6B" w14:textId="77777777" w:rsidTr="00C97E6C">
        <w:tc>
          <w:tcPr>
            <w:tcW w:w="6516" w:type="dxa"/>
          </w:tcPr>
          <w:p w14:paraId="683AD61D" w14:textId="08479742"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b/>
                <w:bCs/>
                <w:sz w:val="22"/>
                <w:szCs w:val="22"/>
              </w:rPr>
              <w:t>Hoe past het vak binnen de opleiding?</w:t>
            </w:r>
          </w:p>
        </w:tc>
        <w:tc>
          <w:tcPr>
            <w:tcW w:w="7432" w:type="dxa"/>
          </w:tcPr>
          <w:p w14:paraId="343510E5" w14:textId="64FD4E55"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Bespreek wat de studenten dit vak gaan leren en hoe </w:t>
            </w:r>
            <w:r w:rsidR="009E1045">
              <w:rPr>
                <w:rFonts w:ascii="Times New Roman" w:hAnsi="Times New Roman" w:cs="Times New Roman"/>
                <w:sz w:val="22"/>
                <w:szCs w:val="22"/>
              </w:rPr>
              <w:t xml:space="preserve">dit vak </w:t>
            </w:r>
            <w:r w:rsidRPr="00971815">
              <w:rPr>
                <w:rFonts w:ascii="Times New Roman" w:hAnsi="Times New Roman" w:cs="Times New Roman"/>
                <w:sz w:val="22"/>
                <w:szCs w:val="22"/>
              </w:rPr>
              <w:t>zich verhoudt tot de opleiding.</w:t>
            </w:r>
          </w:p>
        </w:tc>
      </w:tr>
      <w:tr w:rsidR="00D97FAB" w:rsidRPr="00971815" w14:paraId="04F32B17" w14:textId="77777777" w:rsidTr="00C97E6C">
        <w:tc>
          <w:tcPr>
            <w:tcW w:w="6516" w:type="dxa"/>
          </w:tcPr>
          <w:p w14:paraId="13DBACCD" w14:textId="06352087" w:rsidR="00D97FAB" w:rsidRPr="00971815" w:rsidRDefault="0083030E" w:rsidP="007A7392">
            <w:pPr>
              <w:pStyle w:val="TLClettertype"/>
              <w:rPr>
                <w:rFonts w:ascii="Times New Roman" w:hAnsi="Times New Roman" w:cs="Times New Roman"/>
                <w:sz w:val="22"/>
                <w:szCs w:val="22"/>
              </w:rPr>
            </w:pPr>
            <w:r w:rsidRPr="00971815">
              <w:rPr>
                <w:rFonts w:ascii="Times New Roman" w:hAnsi="Times New Roman" w:cs="Times New Roman"/>
                <w:b/>
                <w:bCs/>
                <w:sz w:val="22"/>
                <w:szCs w:val="22"/>
              </w:rPr>
              <w:t>Hoe zorg ik ervoor dat de verwachtingen van de studenten en mijzelf overeenkomen?</w:t>
            </w:r>
          </w:p>
        </w:tc>
        <w:tc>
          <w:tcPr>
            <w:tcW w:w="7432" w:type="dxa"/>
          </w:tcPr>
          <w:p w14:paraId="7033CC68" w14:textId="6C5568D4" w:rsidR="0083030E" w:rsidRPr="00971815" w:rsidRDefault="0083030E" w:rsidP="0083030E">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Om frustraties en onduidelijkheden te voorkomen helpt het om in het eerste college te </w:t>
            </w:r>
            <w:r w:rsidR="00CE606D" w:rsidRPr="00971815">
              <w:rPr>
                <w:rFonts w:ascii="Times New Roman" w:hAnsi="Times New Roman" w:cs="Times New Roman"/>
                <w:sz w:val="22"/>
                <w:szCs w:val="22"/>
              </w:rPr>
              <w:t>vragen naar de verwachtingen van studenten</w:t>
            </w:r>
            <w:r w:rsidRPr="00971815">
              <w:rPr>
                <w:rFonts w:ascii="Times New Roman" w:hAnsi="Times New Roman" w:cs="Times New Roman"/>
                <w:sz w:val="22"/>
                <w:szCs w:val="22"/>
              </w:rPr>
              <w:t xml:space="preserve"> en aan te geven wat de opbouw van het vak is. Dit kunnen zij natuurlijk ook nalezen in de studiehandleiding. Je kunt sommige verwachtingen van de studenten wellicht nog meenemen in je bijeenkomsten. </w:t>
            </w:r>
          </w:p>
          <w:p w14:paraId="6D80E58C" w14:textId="77777777" w:rsidR="00D97FAB" w:rsidRPr="00971815" w:rsidRDefault="00D97FAB" w:rsidP="007A7392">
            <w:pPr>
              <w:pStyle w:val="TLClettertype"/>
              <w:rPr>
                <w:rFonts w:ascii="Times New Roman" w:hAnsi="Times New Roman" w:cs="Times New Roman"/>
                <w:sz w:val="22"/>
                <w:szCs w:val="22"/>
              </w:rPr>
            </w:pPr>
          </w:p>
        </w:tc>
      </w:tr>
    </w:tbl>
    <w:p w14:paraId="38063CDC" w14:textId="62599FC8" w:rsidR="007B5216" w:rsidRPr="00971815" w:rsidRDefault="007B5216" w:rsidP="007A7392">
      <w:pPr>
        <w:pStyle w:val="TLClettertype"/>
        <w:rPr>
          <w:rFonts w:ascii="Times New Roman" w:hAnsi="Times New Roman" w:cs="Times New Roman"/>
          <w:sz w:val="22"/>
          <w:szCs w:val="22"/>
        </w:rPr>
      </w:pPr>
    </w:p>
    <w:p w14:paraId="2353B006" w14:textId="5C948D07" w:rsidR="007B5216" w:rsidRPr="00971815" w:rsidRDefault="007B5216" w:rsidP="007A7392">
      <w:pPr>
        <w:pStyle w:val="TLClettertype"/>
        <w:rPr>
          <w:rFonts w:ascii="Times New Roman" w:hAnsi="Times New Roman" w:cs="Times New Roman"/>
          <w:sz w:val="22"/>
          <w:szCs w:val="22"/>
        </w:rPr>
      </w:pPr>
    </w:p>
    <w:p w14:paraId="41EB0FF5" w14:textId="77777777" w:rsidR="00847468" w:rsidRDefault="00847468" w:rsidP="007A7392">
      <w:pPr>
        <w:pStyle w:val="TLClettertype"/>
        <w:rPr>
          <w:rFonts w:ascii="Times New Roman" w:hAnsi="Times New Roman" w:cs="Times New Roman"/>
          <w:sz w:val="22"/>
          <w:szCs w:val="22"/>
        </w:rPr>
      </w:pPr>
    </w:p>
    <w:p w14:paraId="52BD77D3" w14:textId="77777777" w:rsidR="00847468" w:rsidRDefault="00847468" w:rsidP="007A7392">
      <w:pPr>
        <w:pStyle w:val="TLClettertype"/>
        <w:rPr>
          <w:rFonts w:ascii="Times New Roman" w:hAnsi="Times New Roman" w:cs="Times New Roman"/>
          <w:sz w:val="22"/>
          <w:szCs w:val="22"/>
        </w:rPr>
      </w:pPr>
    </w:p>
    <w:p w14:paraId="33D48489" w14:textId="77777777" w:rsidR="00847468" w:rsidRDefault="00847468" w:rsidP="007A7392">
      <w:pPr>
        <w:pStyle w:val="TLClettertype"/>
        <w:rPr>
          <w:rFonts w:ascii="Times New Roman" w:hAnsi="Times New Roman" w:cs="Times New Roman"/>
          <w:sz w:val="22"/>
          <w:szCs w:val="22"/>
        </w:rPr>
      </w:pPr>
    </w:p>
    <w:p w14:paraId="7A56BD3E" w14:textId="77777777" w:rsidR="00847468" w:rsidRDefault="00847468" w:rsidP="007A7392">
      <w:pPr>
        <w:pStyle w:val="TLClettertype"/>
        <w:rPr>
          <w:rFonts w:ascii="Times New Roman" w:hAnsi="Times New Roman" w:cs="Times New Roman"/>
          <w:sz w:val="22"/>
          <w:szCs w:val="22"/>
        </w:rPr>
      </w:pPr>
    </w:p>
    <w:p w14:paraId="5AB605C4" w14:textId="77777777" w:rsidR="00847468" w:rsidRDefault="00847468" w:rsidP="007A7392">
      <w:pPr>
        <w:pStyle w:val="TLClettertype"/>
        <w:rPr>
          <w:rFonts w:ascii="Times New Roman" w:hAnsi="Times New Roman" w:cs="Times New Roman"/>
          <w:sz w:val="22"/>
          <w:szCs w:val="22"/>
        </w:rPr>
      </w:pPr>
    </w:p>
    <w:p w14:paraId="157002E9" w14:textId="77777777" w:rsidR="00847468" w:rsidRDefault="00847468" w:rsidP="007A7392">
      <w:pPr>
        <w:pStyle w:val="TLClettertype"/>
        <w:rPr>
          <w:rFonts w:ascii="Times New Roman" w:hAnsi="Times New Roman" w:cs="Times New Roman"/>
          <w:sz w:val="22"/>
          <w:szCs w:val="22"/>
        </w:rPr>
      </w:pPr>
    </w:p>
    <w:p w14:paraId="54D9FF77" w14:textId="37DF946C" w:rsidR="4DECB684" w:rsidRPr="00A145DF" w:rsidRDefault="4DECB684" w:rsidP="007A7392">
      <w:pPr>
        <w:pStyle w:val="TLClettertype"/>
        <w:rPr>
          <w:rFonts w:ascii="Times New Roman" w:hAnsi="Times New Roman" w:cs="Times New Roman"/>
          <w:b/>
          <w:bCs/>
          <w:color w:val="BC0031"/>
          <w:sz w:val="28"/>
          <w:szCs w:val="28"/>
        </w:rPr>
      </w:pPr>
      <w:r w:rsidRPr="00A145DF">
        <w:rPr>
          <w:rFonts w:ascii="Times New Roman" w:hAnsi="Times New Roman" w:cs="Times New Roman"/>
          <w:b/>
          <w:bCs/>
          <w:color w:val="BC0031"/>
          <w:sz w:val="28"/>
          <w:szCs w:val="28"/>
        </w:rPr>
        <w:lastRenderedPageBreak/>
        <w:t xml:space="preserve">Vragen om voor </w:t>
      </w:r>
      <w:r w:rsidR="00A145DF" w:rsidRPr="00A145DF">
        <w:rPr>
          <w:rFonts w:ascii="Times New Roman" w:hAnsi="Times New Roman" w:cs="Times New Roman"/>
          <w:b/>
          <w:bCs/>
          <w:color w:val="BC0031"/>
          <w:sz w:val="28"/>
          <w:szCs w:val="28"/>
        </w:rPr>
        <w:t>een</w:t>
      </w:r>
      <w:r w:rsidRPr="00A145DF">
        <w:rPr>
          <w:rFonts w:ascii="Times New Roman" w:hAnsi="Times New Roman" w:cs="Times New Roman"/>
          <w:b/>
          <w:bCs/>
          <w:color w:val="BC0031"/>
          <w:sz w:val="28"/>
          <w:szCs w:val="28"/>
        </w:rPr>
        <w:t xml:space="preserve"> bijeenkomst over na te denken</w:t>
      </w:r>
    </w:p>
    <w:p w14:paraId="4E2C6CC9" w14:textId="0C076F08" w:rsidR="00993DE5" w:rsidRPr="00971815" w:rsidRDefault="007529F6"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Een v</w:t>
      </w:r>
      <w:r w:rsidR="713BA1C4" w:rsidRPr="00971815">
        <w:rPr>
          <w:rFonts w:ascii="Times New Roman" w:hAnsi="Times New Roman" w:cs="Times New Roman"/>
          <w:sz w:val="22"/>
          <w:szCs w:val="22"/>
        </w:rPr>
        <w:t>eilig leerklimaat vormt de basis om te kunnen leren</w:t>
      </w:r>
      <w:r w:rsidR="003A0FD2" w:rsidRPr="00971815">
        <w:rPr>
          <w:rFonts w:ascii="Times New Roman" w:hAnsi="Times New Roman" w:cs="Times New Roman"/>
          <w:sz w:val="22"/>
          <w:szCs w:val="22"/>
        </w:rPr>
        <w:t xml:space="preserve">: als studenten zich veilig voelen stellen zij meer vragen, laten zij hun mening horen, etc. </w:t>
      </w:r>
      <w:r w:rsidR="00C47D65" w:rsidRPr="00971815">
        <w:rPr>
          <w:rFonts w:ascii="Times New Roman" w:hAnsi="Times New Roman" w:cs="Times New Roman"/>
          <w:sz w:val="22"/>
          <w:szCs w:val="22"/>
        </w:rPr>
        <w:t xml:space="preserve">Hiernaast is </w:t>
      </w:r>
      <w:r w:rsidR="00F77AA5" w:rsidRPr="00971815">
        <w:rPr>
          <w:rFonts w:ascii="Times New Roman" w:hAnsi="Times New Roman" w:cs="Times New Roman"/>
          <w:sz w:val="22"/>
          <w:szCs w:val="22"/>
        </w:rPr>
        <w:t>het van belang om altijd bij jezelf na te gaan wat je verwacht dat de studente</w:t>
      </w:r>
      <w:r w:rsidR="0061565B" w:rsidRPr="00971815">
        <w:rPr>
          <w:rFonts w:ascii="Times New Roman" w:hAnsi="Times New Roman" w:cs="Times New Roman"/>
          <w:sz w:val="22"/>
          <w:szCs w:val="22"/>
        </w:rPr>
        <w:t xml:space="preserve">n lastig zullen vinden. </w:t>
      </w:r>
      <w:r w:rsidR="002757B2" w:rsidRPr="00971815">
        <w:rPr>
          <w:rFonts w:ascii="Times New Roman" w:hAnsi="Times New Roman" w:cs="Times New Roman"/>
          <w:sz w:val="22"/>
          <w:szCs w:val="22"/>
        </w:rPr>
        <w:t>Neem daarom</w:t>
      </w:r>
      <w:r w:rsidR="0061565B" w:rsidRPr="00971815">
        <w:rPr>
          <w:rFonts w:ascii="Times New Roman" w:hAnsi="Times New Roman" w:cs="Times New Roman"/>
          <w:sz w:val="22"/>
          <w:szCs w:val="22"/>
        </w:rPr>
        <w:t xml:space="preserve"> </w:t>
      </w:r>
      <w:r w:rsidR="002757B2" w:rsidRPr="00971815">
        <w:rPr>
          <w:rFonts w:ascii="Times New Roman" w:hAnsi="Times New Roman" w:cs="Times New Roman"/>
          <w:sz w:val="22"/>
          <w:szCs w:val="22"/>
        </w:rPr>
        <w:t xml:space="preserve">onderstaande vragen door ter voorbereiding op </w:t>
      </w:r>
      <w:r w:rsidR="002077F0" w:rsidRPr="00971815">
        <w:rPr>
          <w:rFonts w:ascii="Times New Roman" w:hAnsi="Times New Roman" w:cs="Times New Roman"/>
          <w:sz w:val="22"/>
          <w:szCs w:val="22"/>
        </w:rPr>
        <w:t>iedere</w:t>
      </w:r>
      <w:r w:rsidR="002757B2" w:rsidRPr="00971815">
        <w:rPr>
          <w:rFonts w:ascii="Times New Roman" w:hAnsi="Times New Roman" w:cs="Times New Roman"/>
          <w:sz w:val="22"/>
          <w:szCs w:val="22"/>
        </w:rPr>
        <w:t xml:space="preserve"> bijeenkomst:</w:t>
      </w:r>
    </w:p>
    <w:tbl>
      <w:tblPr>
        <w:tblStyle w:val="Tabelraster"/>
        <w:tblW w:w="13892" w:type="dxa"/>
        <w:tblInd w:w="-5" w:type="dxa"/>
        <w:tblLook w:val="04A0" w:firstRow="1" w:lastRow="0" w:firstColumn="1" w:lastColumn="0" w:noHBand="0" w:noVBand="1"/>
      </w:tblPr>
      <w:tblGrid>
        <w:gridCol w:w="7088"/>
        <w:gridCol w:w="6804"/>
      </w:tblGrid>
      <w:tr w:rsidR="7D6CF7DC" w:rsidRPr="00971815" w14:paraId="32623A8A" w14:textId="77777777" w:rsidTr="00971815">
        <w:trPr>
          <w:trHeight w:val="1056"/>
        </w:trPr>
        <w:tc>
          <w:tcPr>
            <w:tcW w:w="7088" w:type="dxa"/>
          </w:tcPr>
          <w:p w14:paraId="1896F232" w14:textId="426EDB24" w:rsidR="00113478" w:rsidRPr="00971815" w:rsidRDefault="7D6CF7DC"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Welk gedrag verwacht </w:t>
            </w:r>
            <w:r w:rsidR="0096282A" w:rsidRPr="00971815">
              <w:rPr>
                <w:rFonts w:ascii="Times New Roman" w:hAnsi="Times New Roman" w:cs="Times New Roman"/>
                <w:b/>
                <w:bCs/>
                <w:sz w:val="22"/>
                <w:szCs w:val="22"/>
              </w:rPr>
              <w:t>ik</w:t>
            </w:r>
            <w:r w:rsidRPr="00971815">
              <w:rPr>
                <w:rFonts w:ascii="Times New Roman" w:hAnsi="Times New Roman" w:cs="Times New Roman"/>
                <w:b/>
                <w:bCs/>
                <w:sz w:val="22"/>
                <w:szCs w:val="22"/>
              </w:rPr>
              <w:t xml:space="preserve"> van de studenten? </w:t>
            </w:r>
            <w:r w:rsidR="009E1045" w:rsidRPr="00971815">
              <w:rPr>
                <w:rFonts w:ascii="Times New Roman" w:hAnsi="Times New Roman" w:cs="Times New Roman"/>
                <w:b/>
                <w:bCs/>
                <w:sz w:val="22"/>
                <w:szCs w:val="22"/>
              </w:rPr>
              <w:t>Hoe communiceer ik dit?</w:t>
            </w:r>
          </w:p>
          <w:p w14:paraId="423662FA" w14:textId="77777777" w:rsidR="00113478" w:rsidRPr="00971815" w:rsidRDefault="00113478" w:rsidP="007A7392">
            <w:pPr>
              <w:pStyle w:val="TLClettertype"/>
              <w:rPr>
                <w:rFonts w:ascii="Times New Roman" w:hAnsi="Times New Roman" w:cs="Times New Roman"/>
                <w:b/>
                <w:bCs/>
                <w:sz w:val="22"/>
                <w:szCs w:val="22"/>
              </w:rPr>
            </w:pPr>
          </w:p>
          <w:p w14:paraId="35B622EE" w14:textId="77777777" w:rsidR="00113478" w:rsidRPr="00971815" w:rsidRDefault="00113478" w:rsidP="007A7392">
            <w:pPr>
              <w:pStyle w:val="TLClettertype"/>
              <w:rPr>
                <w:rFonts w:ascii="Times New Roman" w:hAnsi="Times New Roman" w:cs="Times New Roman"/>
                <w:b/>
                <w:bCs/>
                <w:sz w:val="22"/>
                <w:szCs w:val="22"/>
              </w:rPr>
            </w:pPr>
          </w:p>
          <w:p w14:paraId="47EC5AAD" w14:textId="2B53EACF" w:rsidR="7D6CF7DC" w:rsidRPr="00971815" w:rsidRDefault="7D6CF7DC" w:rsidP="007A7392">
            <w:pPr>
              <w:pStyle w:val="TLClettertype"/>
              <w:rPr>
                <w:rFonts w:ascii="Times New Roman" w:hAnsi="Times New Roman" w:cs="Times New Roman"/>
                <w:b/>
                <w:bCs/>
                <w:sz w:val="22"/>
                <w:szCs w:val="22"/>
              </w:rPr>
            </w:pPr>
          </w:p>
        </w:tc>
        <w:tc>
          <w:tcPr>
            <w:tcW w:w="6804" w:type="dxa"/>
          </w:tcPr>
          <w:p w14:paraId="5FD194A8" w14:textId="5DB51324" w:rsidR="7D6CF7DC" w:rsidRPr="00971815" w:rsidRDefault="7D6CF7DC"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Hoe laten studenten in j</w:t>
            </w:r>
            <w:r w:rsidR="002757B2" w:rsidRPr="00971815">
              <w:rPr>
                <w:rFonts w:ascii="Times New Roman" w:hAnsi="Times New Roman" w:cs="Times New Roman"/>
                <w:sz w:val="22"/>
                <w:szCs w:val="22"/>
              </w:rPr>
              <w:t>e</w:t>
            </w:r>
            <w:r w:rsidRPr="00971815">
              <w:rPr>
                <w:rFonts w:ascii="Times New Roman" w:hAnsi="Times New Roman" w:cs="Times New Roman"/>
                <w:sz w:val="22"/>
                <w:szCs w:val="22"/>
              </w:rPr>
              <w:t xml:space="preserve"> groep zien dat ze actief deelnemen? Vind je het prettig als ze hun hand opsteken of juist niet? Mogen studenten op hun laptop zitten en zo ja, wanneer dan? </w:t>
            </w:r>
          </w:p>
          <w:p w14:paraId="13E22A82" w14:textId="0D2A267D" w:rsidR="7D6CF7DC" w:rsidRPr="00971815" w:rsidRDefault="7D6CF7DC" w:rsidP="007A7392">
            <w:pPr>
              <w:pStyle w:val="TLClettertype"/>
              <w:rPr>
                <w:rFonts w:ascii="Times New Roman" w:hAnsi="Times New Roman" w:cs="Times New Roman"/>
                <w:sz w:val="22"/>
                <w:szCs w:val="22"/>
              </w:rPr>
            </w:pPr>
          </w:p>
        </w:tc>
      </w:tr>
      <w:tr w:rsidR="006C2928" w:rsidRPr="00971815" w14:paraId="56CF824C" w14:textId="77777777" w:rsidTr="00971815">
        <w:trPr>
          <w:trHeight w:val="1369"/>
        </w:trPr>
        <w:tc>
          <w:tcPr>
            <w:tcW w:w="7088" w:type="dxa"/>
          </w:tcPr>
          <w:p w14:paraId="2962620C" w14:textId="09AA98FF" w:rsidR="006C2928" w:rsidRPr="00971815" w:rsidRDefault="006C2928"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Hoe zorg ik voor een veilig leerklimaat? Hoe communiceer ik dit?</w:t>
            </w:r>
          </w:p>
        </w:tc>
        <w:tc>
          <w:tcPr>
            <w:tcW w:w="6804" w:type="dxa"/>
          </w:tcPr>
          <w:p w14:paraId="3E5826A6" w14:textId="10FAF417" w:rsidR="006C2928" w:rsidRPr="00971815" w:rsidRDefault="006C2928"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Om een veilig klimaat te creëren is het van belang dat je dit als docent expliciet </w:t>
            </w:r>
            <w:r w:rsidR="009E1045">
              <w:rPr>
                <w:rFonts w:ascii="Times New Roman" w:hAnsi="Times New Roman" w:cs="Times New Roman"/>
                <w:sz w:val="22"/>
                <w:szCs w:val="22"/>
              </w:rPr>
              <w:t>vertelt</w:t>
            </w:r>
            <w:r w:rsidRPr="00971815">
              <w:rPr>
                <w:rFonts w:ascii="Times New Roman" w:hAnsi="Times New Roman" w:cs="Times New Roman"/>
                <w:sz w:val="22"/>
                <w:szCs w:val="22"/>
              </w:rPr>
              <w:t xml:space="preserve">, bijv.: iedereen is gelijk in deze groep, we luisteren met respect naar elkaar, als iemand zich persoonlijk aangevallen </w:t>
            </w:r>
            <w:r w:rsidR="009E1045">
              <w:rPr>
                <w:rFonts w:ascii="Times New Roman" w:hAnsi="Times New Roman" w:cs="Times New Roman"/>
                <w:sz w:val="22"/>
                <w:szCs w:val="22"/>
              </w:rPr>
              <w:t xml:space="preserve">voelt </w:t>
            </w:r>
            <w:r w:rsidRPr="00971815">
              <w:rPr>
                <w:rFonts w:ascii="Times New Roman" w:hAnsi="Times New Roman" w:cs="Times New Roman"/>
                <w:sz w:val="22"/>
                <w:szCs w:val="22"/>
              </w:rPr>
              <w:t xml:space="preserve">kan diegene altijd naar mij toe komen, ook na afloop van het college. </w:t>
            </w:r>
          </w:p>
        </w:tc>
      </w:tr>
      <w:tr w:rsidR="7D6CF7DC" w:rsidRPr="00971815" w14:paraId="7BFD75B3" w14:textId="77777777" w:rsidTr="00971815">
        <w:trPr>
          <w:trHeight w:val="824"/>
        </w:trPr>
        <w:tc>
          <w:tcPr>
            <w:tcW w:w="7088" w:type="dxa"/>
          </w:tcPr>
          <w:p w14:paraId="0045DF11" w14:textId="5611ED94" w:rsidR="1273FFF8" w:rsidRPr="00971815" w:rsidRDefault="1273FFF8"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Wat verwacht </w:t>
            </w:r>
            <w:r w:rsidR="0029004D" w:rsidRPr="00971815">
              <w:rPr>
                <w:rFonts w:ascii="Times New Roman" w:hAnsi="Times New Roman" w:cs="Times New Roman"/>
                <w:b/>
                <w:bCs/>
                <w:sz w:val="22"/>
                <w:szCs w:val="22"/>
              </w:rPr>
              <w:t xml:space="preserve">ik </w:t>
            </w:r>
            <w:r w:rsidRPr="00971815">
              <w:rPr>
                <w:rFonts w:ascii="Times New Roman" w:hAnsi="Times New Roman" w:cs="Times New Roman"/>
                <w:b/>
                <w:bCs/>
                <w:sz w:val="22"/>
                <w:szCs w:val="22"/>
              </w:rPr>
              <w:t>dat de studenten moeilijk vinden aan de leerstof?</w:t>
            </w:r>
          </w:p>
        </w:tc>
        <w:tc>
          <w:tcPr>
            <w:tcW w:w="6804" w:type="dxa"/>
          </w:tcPr>
          <w:p w14:paraId="507DF404" w14:textId="50CA9181" w:rsidR="7D6CF7DC" w:rsidRPr="00971815" w:rsidRDefault="00AC1E16"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Door hier over na te denken kun je </w:t>
            </w:r>
            <w:r w:rsidR="00903B1B" w:rsidRPr="00971815">
              <w:rPr>
                <w:rFonts w:ascii="Times New Roman" w:hAnsi="Times New Roman" w:cs="Times New Roman"/>
                <w:sz w:val="22"/>
                <w:szCs w:val="22"/>
              </w:rPr>
              <w:t>je onderwijs effectiever</w:t>
            </w:r>
            <w:r w:rsidR="007B2FD3" w:rsidRPr="00971815">
              <w:rPr>
                <w:rFonts w:ascii="Times New Roman" w:hAnsi="Times New Roman" w:cs="Times New Roman"/>
                <w:sz w:val="22"/>
                <w:szCs w:val="22"/>
              </w:rPr>
              <w:t xml:space="preserve"> </w:t>
            </w:r>
            <w:r w:rsidR="00903B1B" w:rsidRPr="00971815">
              <w:rPr>
                <w:rFonts w:ascii="Times New Roman" w:hAnsi="Times New Roman" w:cs="Times New Roman"/>
                <w:sz w:val="22"/>
                <w:szCs w:val="22"/>
              </w:rPr>
              <w:t>inrichten</w:t>
            </w:r>
            <w:r w:rsidR="007B2FD3" w:rsidRPr="00971815">
              <w:rPr>
                <w:rFonts w:ascii="Times New Roman" w:hAnsi="Times New Roman" w:cs="Times New Roman"/>
                <w:sz w:val="22"/>
                <w:szCs w:val="22"/>
              </w:rPr>
              <w:t>. Je ku</w:t>
            </w:r>
            <w:r w:rsidR="009176FD" w:rsidRPr="00971815">
              <w:rPr>
                <w:rFonts w:ascii="Times New Roman" w:hAnsi="Times New Roman" w:cs="Times New Roman"/>
                <w:sz w:val="22"/>
                <w:szCs w:val="22"/>
              </w:rPr>
              <w:t xml:space="preserve">nt dit ook </w:t>
            </w:r>
            <w:r w:rsidR="000163C7" w:rsidRPr="00971815">
              <w:rPr>
                <w:rFonts w:ascii="Times New Roman" w:hAnsi="Times New Roman" w:cs="Times New Roman"/>
                <w:sz w:val="22"/>
                <w:szCs w:val="22"/>
              </w:rPr>
              <w:t>voor</w:t>
            </w:r>
            <w:r w:rsidR="006D48D1" w:rsidRPr="00971815">
              <w:rPr>
                <w:rFonts w:ascii="Times New Roman" w:hAnsi="Times New Roman" w:cs="Times New Roman"/>
                <w:sz w:val="22"/>
                <w:szCs w:val="22"/>
              </w:rPr>
              <w:t>af</w:t>
            </w:r>
            <w:r w:rsidR="000163C7" w:rsidRPr="00971815">
              <w:rPr>
                <w:rFonts w:ascii="Times New Roman" w:hAnsi="Times New Roman" w:cs="Times New Roman"/>
                <w:sz w:val="22"/>
                <w:szCs w:val="22"/>
              </w:rPr>
              <w:t xml:space="preserve"> of aan het begin van het colleg</w:t>
            </w:r>
            <w:r w:rsidR="006D48D1" w:rsidRPr="00971815">
              <w:rPr>
                <w:rFonts w:ascii="Times New Roman" w:hAnsi="Times New Roman" w:cs="Times New Roman"/>
                <w:sz w:val="22"/>
                <w:szCs w:val="22"/>
              </w:rPr>
              <w:t>e</w:t>
            </w:r>
            <w:r w:rsidR="000163C7" w:rsidRPr="00971815">
              <w:rPr>
                <w:rFonts w:ascii="Times New Roman" w:hAnsi="Times New Roman" w:cs="Times New Roman"/>
                <w:sz w:val="22"/>
                <w:szCs w:val="22"/>
              </w:rPr>
              <w:t xml:space="preserve"> aan</w:t>
            </w:r>
            <w:r w:rsidR="009176FD" w:rsidRPr="00971815">
              <w:rPr>
                <w:rFonts w:ascii="Times New Roman" w:hAnsi="Times New Roman" w:cs="Times New Roman"/>
                <w:sz w:val="22"/>
                <w:szCs w:val="22"/>
              </w:rPr>
              <w:t xml:space="preserve"> de studenten </w:t>
            </w:r>
            <w:r w:rsidR="000163C7" w:rsidRPr="00971815">
              <w:rPr>
                <w:rFonts w:ascii="Times New Roman" w:hAnsi="Times New Roman" w:cs="Times New Roman"/>
                <w:sz w:val="22"/>
                <w:szCs w:val="22"/>
              </w:rPr>
              <w:t>uit</w:t>
            </w:r>
            <w:r w:rsidR="009176FD" w:rsidRPr="00971815">
              <w:rPr>
                <w:rFonts w:ascii="Times New Roman" w:hAnsi="Times New Roman" w:cs="Times New Roman"/>
                <w:sz w:val="22"/>
                <w:szCs w:val="22"/>
              </w:rPr>
              <w:t>vragen</w:t>
            </w:r>
            <w:r w:rsidR="000163C7" w:rsidRPr="00971815">
              <w:rPr>
                <w:rFonts w:ascii="Times New Roman" w:hAnsi="Times New Roman" w:cs="Times New Roman"/>
                <w:sz w:val="22"/>
                <w:szCs w:val="22"/>
              </w:rPr>
              <w:t xml:space="preserve">. </w:t>
            </w:r>
          </w:p>
        </w:tc>
      </w:tr>
      <w:tr w:rsidR="00105C31" w:rsidRPr="00971815" w14:paraId="4719AC17" w14:textId="77777777" w:rsidTr="00971815">
        <w:trPr>
          <w:trHeight w:val="768"/>
        </w:trPr>
        <w:tc>
          <w:tcPr>
            <w:tcW w:w="7088" w:type="dxa"/>
          </w:tcPr>
          <w:p w14:paraId="08A96CF7" w14:textId="77777777" w:rsidR="00165234" w:rsidRPr="00971815" w:rsidRDefault="00050672"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Wat kan ik eventueel schrappen als </w:t>
            </w:r>
            <w:r w:rsidR="00AC773F" w:rsidRPr="00971815">
              <w:rPr>
                <w:rFonts w:ascii="Times New Roman" w:hAnsi="Times New Roman" w:cs="Times New Roman"/>
                <w:b/>
                <w:bCs/>
                <w:sz w:val="22"/>
                <w:szCs w:val="22"/>
              </w:rPr>
              <w:t>er te weinig tijd is</w:t>
            </w:r>
            <w:r w:rsidRPr="00971815">
              <w:rPr>
                <w:rFonts w:ascii="Times New Roman" w:hAnsi="Times New Roman" w:cs="Times New Roman"/>
                <w:b/>
                <w:bCs/>
                <w:sz w:val="22"/>
                <w:szCs w:val="22"/>
              </w:rPr>
              <w:t xml:space="preserve">? </w:t>
            </w:r>
          </w:p>
          <w:p w14:paraId="1DDD5F1F" w14:textId="61E42698" w:rsidR="00105C31" w:rsidRPr="00971815" w:rsidRDefault="00050672"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En wat </w:t>
            </w:r>
            <w:r w:rsidR="00901FE0" w:rsidRPr="00971815">
              <w:rPr>
                <w:rFonts w:ascii="Times New Roman" w:hAnsi="Times New Roman" w:cs="Times New Roman"/>
                <w:b/>
                <w:bCs/>
                <w:sz w:val="22"/>
                <w:szCs w:val="22"/>
              </w:rPr>
              <w:t>doe ik als er tijd over is?</w:t>
            </w:r>
          </w:p>
        </w:tc>
        <w:tc>
          <w:tcPr>
            <w:tcW w:w="6804" w:type="dxa"/>
          </w:tcPr>
          <w:p w14:paraId="5096DFEF" w14:textId="480B8BD6" w:rsidR="00105C31" w:rsidRPr="00971815" w:rsidRDefault="00D97FAB"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Als je hier van tevoren over nadenkt helpt het om weloverwogen keuzes te maken</w:t>
            </w:r>
            <w:r w:rsidR="009E1045">
              <w:rPr>
                <w:rFonts w:ascii="Times New Roman" w:hAnsi="Times New Roman" w:cs="Times New Roman"/>
                <w:sz w:val="22"/>
                <w:szCs w:val="22"/>
              </w:rPr>
              <w:t xml:space="preserve"> in ‘</w:t>
            </w:r>
            <w:proofErr w:type="spellStart"/>
            <w:r w:rsidR="009E1045">
              <w:rPr>
                <w:rFonts w:ascii="Times New Roman" w:hAnsi="Times New Roman" w:cs="Times New Roman"/>
                <w:sz w:val="22"/>
                <w:szCs w:val="22"/>
              </w:rPr>
              <w:t>the</w:t>
            </w:r>
            <w:proofErr w:type="spellEnd"/>
            <w:r w:rsidR="009E1045">
              <w:rPr>
                <w:rFonts w:ascii="Times New Roman" w:hAnsi="Times New Roman" w:cs="Times New Roman"/>
                <w:sz w:val="22"/>
                <w:szCs w:val="22"/>
              </w:rPr>
              <w:t xml:space="preserve"> heat of </w:t>
            </w:r>
            <w:proofErr w:type="spellStart"/>
            <w:r w:rsidR="009E1045">
              <w:rPr>
                <w:rFonts w:ascii="Times New Roman" w:hAnsi="Times New Roman" w:cs="Times New Roman"/>
                <w:sz w:val="22"/>
                <w:szCs w:val="22"/>
              </w:rPr>
              <w:t>the</w:t>
            </w:r>
            <w:proofErr w:type="spellEnd"/>
            <w:r w:rsidR="009E1045">
              <w:rPr>
                <w:rFonts w:ascii="Times New Roman" w:hAnsi="Times New Roman" w:cs="Times New Roman"/>
                <w:sz w:val="22"/>
                <w:szCs w:val="22"/>
              </w:rPr>
              <w:t xml:space="preserve"> moment’. </w:t>
            </w:r>
          </w:p>
        </w:tc>
      </w:tr>
    </w:tbl>
    <w:p w14:paraId="79633519" w14:textId="6F2E892B" w:rsidR="7D6CF7DC" w:rsidRPr="00971815" w:rsidRDefault="7D6CF7DC" w:rsidP="007A7392">
      <w:pPr>
        <w:pStyle w:val="TLClettertype"/>
        <w:rPr>
          <w:rFonts w:ascii="Times New Roman" w:hAnsi="Times New Roman" w:cs="Times New Roman"/>
          <w:sz w:val="22"/>
          <w:szCs w:val="22"/>
        </w:rPr>
      </w:pPr>
    </w:p>
    <w:p w14:paraId="67511F4B" w14:textId="3671127E" w:rsidR="007B5216" w:rsidRPr="00971815" w:rsidRDefault="007B5216" w:rsidP="007A7392">
      <w:pPr>
        <w:pStyle w:val="TLClettertype"/>
        <w:rPr>
          <w:rFonts w:ascii="Times New Roman" w:hAnsi="Times New Roman" w:cs="Times New Roman"/>
          <w:sz w:val="22"/>
          <w:szCs w:val="22"/>
        </w:rPr>
      </w:pPr>
    </w:p>
    <w:p w14:paraId="2ADF2B2A" w14:textId="4E87B75C" w:rsidR="006D48D1" w:rsidRPr="00971815" w:rsidRDefault="006D48D1" w:rsidP="007A7392">
      <w:pPr>
        <w:pStyle w:val="TLClettertype"/>
        <w:rPr>
          <w:rFonts w:ascii="Times New Roman" w:hAnsi="Times New Roman" w:cs="Times New Roman"/>
          <w:sz w:val="22"/>
          <w:szCs w:val="22"/>
        </w:rPr>
      </w:pPr>
    </w:p>
    <w:p w14:paraId="47921ABD" w14:textId="174DB34D" w:rsidR="006D48D1" w:rsidRDefault="006D48D1" w:rsidP="007A7392">
      <w:pPr>
        <w:pStyle w:val="TLClettertype"/>
        <w:rPr>
          <w:rFonts w:ascii="Times New Roman" w:hAnsi="Times New Roman" w:cs="Times New Roman"/>
          <w:sz w:val="22"/>
          <w:szCs w:val="22"/>
        </w:rPr>
      </w:pPr>
    </w:p>
    <w:p w14:paraId="1AE45011" w14:textId="43E04D67" w:rsidR="00A145DF" w:rsidRDefault="00A145DF" w:rsidP="007A7392">
      <w:pPr>
        <w:pStyle w:val="TLClettertype"/>
        <w:rPr>
          <w:rFonts w:ascii="Times New Roman" w:hAnsi="Times New Roman" w:cs="Times New Roman"/>
          <w:sz w:val="22"/>
          <w:szCs w:val="22"/>
        </w:rPr>
      </w:pPr>
    </w:p>
    <w:p w14:paraId="0F064F39" w14:textId="77777777" w:rsidR="00A145DF" w:rsidRPr="00971815" w:rsidRDefault="00A145DF" w:rsidP="007A7392">
      <w:pPr>
        <w:pStyle w:val="TLClettertype"/>
        <w:rPr>
          <w:rFonts w:ascii="Times New Roman" w:hAnsi="Times New Roman" w:cs="Times New Roman"/>
          <w:sz w:val="22"/>
          <w:szCs w:val="22"/>
        </w:rPr>
      </w:pPr>
    </w:p>
    <w:p w14:paraId="2D312A78" w14:textId="02E230D2" w:rsidR="00D322B7" w:rsidRPr="00A145DF" w:rsidRDefault="00D322B7" w:rsidP="007A7392">
      <w:pPr>
        <w:pStyle w:val="TLClettertype"/>
        <w:rPr>
          <w:rFonts w:ascii="Times New Roman" w:hAnsi="Times New Roman" w:cs="Times New Roman"/>
          <w:b/>
          <w:bCs/>
          <w:color w:val="BC0031"/>
          <w:sz w:val="32"/>
          <w:szCs w:val="32"/>
        </w:rPr>
      </w:pPr>
      <w:r w:rsidRPr="00A145DF">
        <w:rPr>
          <w:rFonts w:ascii="Times New Roman" w:hAnsi="Times New Roman" w:cs="Times New Roman"/>
          <w:b/>
          <w:bCs/>
          <w:color w:val="BC0031"/>
          <w:sz w:val="32"/>
          <w:szCs w:val="32"/>
        </w:rPr>
        <w:lastRenderedPageBreak/>
        <w:t xml:space="preserve">Ontwerp van de bijeenkomst </w:t>
      </w:r>
    </w:p>
    <w:p w14:paraId="1E0B73B0" w14:textId="2D506CE6" w:rsidR="00B01655" w:rsidRPr="00971815" w:rsidRDefault="00BA0586"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Bij het ontwerpen van</w:t>
      </w:r>
      <w:r w:rsidR="00515B50" w:rsidRPr="00971815">
        <w:rPr>
          <w:rFonts w:ascii="Times New Roman" w:hAnsi="Times New Roman" w:cs="Times New Roman"/>
          <w:sz w:val="22"/>
          <w:szCs w:val="22"/>
        </w:rPr>
        <w:t xml:space="preserve"> college doorloop je </w:t>
      </w:r>
      <w:r w:rsidR="00BA42B6" w:rsidRPr="00971815">
        <w:rPr>
          <w:rFonts w:ascii="Times New Roman" w:hAnsi="Times New Roman" w:cs="Times New Roman"/>
          <w:sz w:val="22"/>
          <w:szCs w:val="22"/>
        </w:rPr>
        <w:t>drie stappen</w:t>
      </w:r>
      <w:r w:rsidR="006C5427" w:rsidRPr="00971815">
        <w:rPr>
          <w:rFonts w:ascii="Times New Roman" w:hAnsi="Times New Roman" w:cs="Times New Roman"/>
          <w:sz w:val="22"/>
          <w:szCs w:val="22"/>
        </w:rPr>
        <w:t xml:space="preserve"> (</w:t>
      </w:r>
      <w:proofErr w:type="spellStart"/>
      <w:r w:rsidR="006C5427" w:rsidRPr="00971815">
        <w:rPr>
          <w:rFonts w:ascii="Times New Roman" w:hAnsi="Times New Roman" w:cs="Times New Roman"/>
          <w:sz w:val="22"/>
          <w:szCs w:val="22"/>
        </w:rPr>
        <w:t>Fink</w:t>
      </w:r>
      <w:proofErr w:type="spellEnd"/>
      <w:r w:rsidR="006C5427" w:rsidRPr="00971815">
        <w:rPr>
          <w:rFonts w:ascii="Times New Roman" w:hAnsi="Times New Roman" w:cs="Times New Roman"/>
          <w:sz w:val="22"/>
          <w:szCs w:val="22"/>
        </w:rPr>
        <w:t xml:space="preserve">, 2005). </w:t>
      </w:r>
      <w:r w:rsidR="00E344AF" w:rsidRPr="00971815">
        <w:rPr>
          <w:rFonts w:ascii="Times New Roman" w:hAnsi="Times New Roman" w:cs="Times New Roman"/>
          <w:sz w:val="22"/>
          <w:szCs w:val="22"/>
        </w:rPr>
        <w:t>Deze stappen kun je altijd naast een lesplan/onderwijsplan leggen, of je deze nu zelf ontwerpt of al ontworpen is.</w:t>
      </w:r>
      <w:r w:rsidR="0043233D" w:rsidRPr="00971815">
        <w:rPr>
          <w:rFonts w:ascii="Times New Roman" w:hAnsi="Times New Roman" w:cs="Times New Roman"/>
          <w:noProof/>
          <w:sz w:val="22"/>
          <w:szCs w:val="22"/>
        </w:rPr>
        <w:t xml:space="preserve"> </w:t>
      </w:r>
      <w:r w:rsidR="0043233D" w:rsidRPr="00971815">
        <w:rPr>
          <w:rFonts w:ascii="Times New Roman" w:hAnsi="Times New Roman" w:cs="Times New Roman"/>
          <w:noProof/>
          <w:sz w:val="22"/>
          <w:szCs w:val="22"/>
        </w:rPr>
        <w:drawing>
          <wp:inline distT="0" distB="0" distL="0" distR="0" wp14:anchorId="50AEF3B3" wp14:editId="52EBB990">
            <wp:extent cx="8629650" cy="20002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928B94" w14:textId="7F8EAD7C" w:rsidR="7D6CF7DC" w:rsidRPr="00971815" w:rsidRDefault="00993DE5"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Je kunt </w:t>
      </w:r>
      <w:r w:rsidR="004C6145" w:rsidRPr="00971815">
        <w:rPr>
          <w:rFonts w:ascii="Times New Roman" w:hAnsi="Times New Roman" w:cs="Times New Roman"/>
          <w:sz w:val="22"/>
          <w:szCs w:val="22"/>
        </w:rPr>
        <w:t xml:space="preserve">een les op vele verschillende manieren indelen. Grofweg zijn er altijd drie fasen: de introductie, kern en afsluiting. </w:t>
      </w:r>
      <w:r w:rsidR="0043233D" w:rsidRPr="00971815">
        <w:rPr>
          <w:rFonts w:ascii="Times New Roman" w:hAnsi="Times New Roman" w:cs="Times New Roman"/>
          <w:sz w:val="22"/>
          <w:szCs w:val="22"/>
        </w:rPr>
        <w:t>Hieronder staan per fase</w:t>
      </w:r>
      <w:r w:rsidR="000915F7" w:rsidRPr="00971815">
        <w:rPr>
          <w:rFonts w:ascii="Times New Roman" w:hAnsi="Times New Roman" w:cs="Times New Roman"/>
          <w:sz w:val="22"/>
          <w:szCs w:val="22"/>
        </w:rPr>
        <w:t xml:space="preserve"> een paar vragen geformuleerd </w:t>
      </w:r>
      <w:r w:rsidR="02767AD2" w:rsidRPr="00971815">
        <w:rPr>
          <w:rFonts w:ascii="Times New Roman" w:hAnsi="Times New Roman" w:cs="Times New Roman"/>
          <w:sz w:val="22"/>
          <w:szCs w:val="22"/>
        </w:rPr>
        <w:t xml:space="preserve">die je </w:t>
      </w:r>
      <w:r w:rsidR="00C904BC" w:rsidRPr="00971815">
        <w:rPr>
          <w:rFonts w:ascii="Times New Roman" w:hAnsi="Times New Roman" w:cs="Times New Roman"/>
          <w:sz w:val="22"/>
          <w:szCs w:val="22"/>
        </w:rPr>
        <w:t>kunt beantwoorden</w:t>
      </w:r>
      <w:r w:rsidR="02767AD2" w:rsidRPr="00971815">
        <w:rPr>
          <w:rFonts w:ascii="Times New Roman" w:hAnsi="Times New Roman" w:cs="Times New Roman"/>
          <w:sz w:val="22"/>
          <w:szCs w:val="22"/>
        </w:rPr>
        <w:t xml:space="preserve"> bij de voorbereiding van je onderwijs. </w:t>
      </w:r>
      <w:r w:rsidR="009440F9" w:rsidRPr="00971815">
        <w:rPr>
          <w:rFonts w:ascii="Times New Roman" w:hAnsi="Times New Roman" w:cs="Times New Roman"/>
          <w:sz w:val="22"/>
          <w:szCs w:val="22"/>
        </w:rPr>
        <w:t xml:space="preserve">Bovenstaand model is hierin meegenomen. </w:t>
      </w:r>
    </w:p>
    <w:p w14:paraId="7DE9F4B0" w14:textId="127E6125" w:rsidR="008C6DCD" w:rsidRPr="00F00DDC" w:rsidRDefault="000564D7" w:rsidP="007A7392">
      <w:pPr>
        <w:pStyle w:val="TLClettertype"/>
        <w:rPr>
          <w:rFonts w:ascii="Times New Roman" w:hAnsi="Times New Roman" w:cs="Times New Roman"/>
          <w:b/>
          <w:bCs/>
          <w:color w:val="BC0031"/>
          <w:sz w:val="26"/>
          <w:szCs w:val="26"/>
        </w:rPr>
      </w:pPr>
      <w:r w:rsidRPr="00F00DDC">
        <w:rPr>
          <w:rFonts w:ascii="Times New Roman" w:hAnsi="Times New Roman" w:cs="Times New Roman"/>
          <w:b/>
          <w:bCs/>
          <w:color w:val="BC0031"/>
          <w:sz w:val="26"/>
          <w:szCs w:val="26"/>
        </w:rPr>
        <w:t>Introductie</w:t>
      </w:r>
    </w:p>
    <w:tbl>
      <w:tblPr>
        <w:tblStyle w:val="Tabelraster"/>
        <w:tblW w:w="13887" w:type="dxa"/>
        <w:tblLook w:val="04A0" w:firstRow="1" w:lastRow="0" w:firstColumn="1" w:lastColumn="0" w:noHBand="0" w:noVBand="1"/>
      </w:tblPr>
      <w:tblGrid>
        <w:gridCol w:w="7463"/>
        <w:gridCol w:w="6424"/>
      </w:tblGrid>
      <w:tr w:rsidR="008C6DCD" w:rsidRPr="00971815" w14:paraId="6C356B6A" w14:textId="77777777" w:rsidTr="006E39A8">
        <w:trPr>
          <w:trHeight w:val="1062"/>
        </w:trPr>
        <w:tc>
          <w:tcPr>
            <w:tcW w:w="7463" w:type="dxa"/>
          </w:tcPr>
          <w:p w14:paraId="600371AF" w14:textId="7A46F86B" w:rsidR="008C6DCD" w:rsidRPr="00971815" w:rsidRDefault="008C6DCD"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Wat is het leerdoel/ zijn de leerdoelen</w:t>
            </w:r>
            <w:r w:rsidR="0031353E" w:rsidRPr="00971815">
              <w:rPr>
                <w:rFonts w:ascii="Times New Roman" w:hAnsi="Times New Roman" w:cs="Times New Roman"/>
                <w:b/>
                <w:bCs/>
                <w:sz w:val="22"/>
                <w:szCs w:val="22"/>
              </w:rPr>
              <w:t xml:space="preserve"> van de bijeenkomst</w:t>
            </w:r>
            <w:r w:rsidR="00823A84" w:rsidRPr="00971815">
              <w:rPr>
                <w:rFonts w:ascii="Times New Roman" w:hAnsi="Times New Roman" w:cs="Times New Roman"/>
                <w:b/>
                <w:bCs/>
                <w:sz w:val="22"/>
                <w:szCs w:val="22"/>
              </w:rPr>
              <w:t>?</w:t>
            </w:r>
          </w:p>
          <w:p w14:paraId="37D6CE6E" w14:textId="32F7D5AD" w:rsidR="00823A84" w:rsidRPr="00971815" w:rsidRDefault="00823A84"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communiceer </w:t>
            </w:r>
            <w:r w:rsidR="77A71B37" w:rsidRPr="00971815">
              <w:rPr>
                <w:rFonts w:ascii="Times New Roman" w:hAnsi="Times New Roman" w:cs="Times New Roman"/>
                <w:b/>
                <w:bCs/>
                <w:sz w:val="22"/>
                <w:szCs w:val="22"/>
              </w:rPr>
              <w:t>ik</w:t>
            </w:r>
            <w:r w:rsidRPr="00971815">
              <w:rPr>
                <w:rFonts w:ascii="Times New Roman" w:hAnsi="Times New Roman" w:cs="Times New Roman"/>
                <w:b/>
                <w:bCs/>
                <w:sz w:val="22"/>
                <w:szCs w:val="22"/>
              </w:rPr>
              <w:t xml:space="preserve"> </w:t>
            </w:r>
            <w:r w:rsidR="00B24620" w:rsidRPr="00971815">
              <w:rPr>
                <w:rFonts w:ascii="Times New Roman" w:hAnsi="Times New Roman" w:cs="Times New Roman"/>
                <w:b/>
                <w:bCs/>
                <w:sz w:val="22"/>
                <w:szCs w:val="22"/>
              </w:rPr>
              <w:t>dit</w:t>
            </w:r>
            <w:r w:rsidR="20EAD460" w:rsidRPr="00971815">
              <w:rPr>
                <w:rFonts w:ascii="Times New Roman" w:hAnsi="Times New Roman" w:cs="Times New Roman"/>
                <w:b/>
                <w:bCs/>
                <w:sz w:val="22"/>
                <w:szCs w:val="22"/>
              </w:rPr>
              <w:t>/</w:t>
            </w:r>
            <w:r w:rsidR="00B24620" w:rsidRPr="00971815">
              <w:rPr>
                <w:rFonts w:ascii="Times New Roman" w:hAnsi="Times New Roman" w:cs="Times New Roman"/>
                <w:b/>
                <w:bCs/>
                <w:sz w:val="22"/>
                <w:szCs w:val="22"/>
              </w:rPr>
              <w:t xml:space="preserve"> </w:t>
            </w:r>
            <w:r w:rsidRPr="00971815">
              <w:rPr>
                <w:rFonts w:ascii="Times New Roman" w:hAnsi="Times New Roman" w:cs="Times New Roman"/>
                <w:b/>
                <w:bCs/>
                <w:sz w:val="22"/>
                <w:szCs w:val="22"/>
              </w:rPr>
              <w:t>deze?</w:t>
            </w:r>
          </w:p>
        </w:tc>
        <w:tc>
          <w:tcPr>
            <w:tcW w:w="6424" w:type="dxa"/>
          </w:tcPr>
          <w:p w14:paraId="46BA17F2" w14:textId="2F9605CE" w:rsidR="008C6DCD" w:rsidRPr="00971815" w:rsidRDefault="002A716B"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Maak de leerdoelen zo concreet en specifiek mogelijk. Daarbij kan het helpen het leerdoel niet alleen te vertellen maar hier ook over in gesprek te gaan met de studenten. Leerdoelen </w:t>
            </w:r>
            <w:r w:rsidR="006B68F8" w:rsidRPr="00971815">
              <w:rPr>
                <w:rFonts w:ascii="Times New Roman" w:hAnsi="Times New Roman" w:cs="Times New Roman"/>
                <w:sz w:val="22"/>
                <w:szCs w:val="22"/>
              </w:rPr>
              <w:t xml:space="preserve">zijn namelijk vaak abstract </w:t>
            </w:r>
            <w:r w:rsidR="00966041" w:rsidRPr="00971815">
              <w:rPr>
                <w:rFonts w:ascii="Times New Roman" w:hAnsi="Times New Roman" w:cs="Times New Roman"/>
                <w:sz w:val="22"/>
                <w:szCs w:val="22"/>
              </w:rPr>
              <w:t xml:space="preserve">en daardoor </w:t>
            </w:r>
            <w:r w:rsidR="002614B4" w:rsidRPr="00971815">
              <w:rPr>
                <w:rFonts w:ascii="Times New Roman" w:hAnsi="Times New Roman" w:cs="Times New Roman"/>
                <w:sz w:val="22"/>
                <w:szCs w:val="22"/>
              </w:rPr>
              <w:t xml:space="preserve">soms </w:t>
            </w:r>
            <w:r w:rsidR="00966041" w:rsidRPr="00971815">
              <w:rPr>
                <w:rFonts w:ascii="Times New Roman" w:hAnsi="Times New Roman" w:cs="Times New Roman"/>
                <w:sz w:val="22"/>
                <w:szCs w:val="22"/>
              </w:rPr>
              <w:t xml:space="preserve">betekenisloos voor de student. </w:t>
            </w:r>
          </w:p>
        </w:tc>
      </w:tr>
      <w:tr w:rsidR="008C6DCD" w:rsidRPr="00971815" w14:paraId="01929B48" w14:textId="77777777" w:rsidTr="006E39A8">
        <w:trPr>
          <w:trHeight w:val="926"/>
        </w:trPr>
        <w:tc>
          <w:tcPr>
            <w:tcW w:w="7463" w:type="dxa"/>
          </w:tcPr>
          <w:p w14:paraId="7F05B561" w14:textId="5F07D9E7" w:rsidR="7E9423E4" w:rsidRPr="00971815" w:rsidRDefault="7E9423E4"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Wat verwacht </w:t>
            </w:r>
            <w:r w:rsidR="3DF41BE8" w:rsidRPr="00971815">
              <w:rPr>
                <w:rFonts w:ascii="Times New Roman" w:hAnsi="Times New Roman" w:cs="Times New Roman"/>
                <w:b/>
                <w:bCs/>
                <w:sz w:val="22"/>
                <w:szCs w:val="22"/>
              </w:rPr>
              <w:t>ik</w:t>
            </w:r>
            <w:r w:rsidRPr="00971815">
              <w:rPr>
                <w:rFonts w:ascii="Times New Roman" w:hAnsi="Times New Roman" w:cs="Times New Roman"/>
                <w:b/>
                <w:bCs/>
                <w:sz w:val="22"/>
                <w:szCs w:val="22"/>
              </w:rPr>
              <w:t xml:space="preserve"> van de voorkennis?</w:t>
            </w:r>
          </w:p>
          <w:p w14:paraId="5866ACCE" w14:textId="30C4FE5D" w:rsidR="00AC2C51" w:rsidRPr="00971815" w:rsidRDefault="002A716B"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w:t>
            </w:r>
            <w:r w:rsidR="355B60DF" w:rsidRPr="00971815">
              <w:rPr>
                <w:rFonts w:ascii="Times New Roman" w:hAnsi="Times New Roman" w:cs="Times New Roman"/>
                <w:b/>
                <w:bCs/>
                <w:sz w:val="22"/>
                <w:szCs w:val="22"/>
              </w:rPr>
              <w:t xml:space="preserve">check </w:t>
            </w:r>
            <w:r w:rsidR="32AFA682" w:rsidRPr="00971815">
              <w:rPr>
                <w:rFonts w:ascii="Times New Roman" w:hAnsi="Times New Roman" w:cs="Times New Roman"/>
                <w:b/>
                <w:bCs/>
                <w:sz w:val="22"/>
                <w:szCs w:val="22"/>
              </w:rPr>
              <w:t>ik</w:t>
            </w:r>
            <w:r w:rsidR="355B60DF" w:rsidRPr="00971815">
              <w:rPr>
                <w:rFonts w:ascii="Times New Roman" w:hAnsi="Times New Roman" w:cs="Times New Roman"/>
                <w:b/>
                <w:bCs/>
                <w:sz w:val="22"/>
                <w:szCs w:val="22"/>
              </w:rPr>
              <w:t xml:space="preserve"> dit en hoe</w:t>
            </w:r>
            <w:r w:rsidR="00AC2C51" w:rsidRPr="00971815">
              <w:rPr>
                <w:rFonts w:ascii="Times New Roman" w:hAnsi="Times New Roman" w:cs="Times New Roman"/>
                <w:b/>
                <w:bCs/>
                <w:sz w:val="22"/>
                <w:szCs w:val="22"/>
              </w:rPr>
              <w:t xml:space="preserve"> sluit </w:t>
            </w:r>
            <w:r w:rsidR="62FADDB9" w:rsidRPr="00971815">
              <w:rPr>
                <w:rFonts w:ascii="Times New Roman" w:hAnsi="Times New Roman" w:cs="Times New Roman"/>
                <w:b/>
                <w:bCs/>
                <w:sz w:val="22"/>
                <w:szCs w:val="22"/>
              </w:rPr>
              <w:t>ik</w:t>
            </w:r>
            <w:r w:rsidR="00AC2C51" w:rsidRPr="00971815">
              <w:rPr>
                <w:rFonts w:ascii="Times New Roman" w:hAnsi="Times New Roman" w:cs="Times New Roman"/>
                <w:b/>
                <w:bCs/>
                <w:sz w:val="22"/>
                <w:szCs w:val="22"/>
              </w:rPr>
              <w:t xml:space="preserve"> hier op aan</w:t>
            </w:r>
            <w:r w:rsidR="00572061" w:rsidRPr="00971815">
              <w:rPr>
                <w:rFonts w:ascii="Times New Roman" w:hAnsi="Times New Roman" w:cs="Times New Roman"/>
                <w:b/>
                <w:bCs/>
                <w:sz w:val="22"/>
                <w:szCs w:val="22"/>
              </w:rPr>
              <w:t xml:space="preserve"> in </w:t>
            </w:r>
            <w:r w:rsidR="7CE82922" w:rsidRPr="00971815">
              <w:rPr>
                <w:rFonts w:ascii="Times New Roman" w:hAnsi="Times New Roman" w:cs="Times New Roman"/>
                <w:b/>
                <w:bCs/>
                <w:sz w:val="22"/>
                <w:szCs w:val="22"/>
              </w:rPr>
              <w:t>mijn</w:t>
            </w:r>
            <w:r w:rsidR="00572061" w:rsidRPr="00971815">
              <w:rPr>
                <w:rFonts w:ascii="Times New Roman" w:hAnsi="Times New Roman" w:cs="Times New Roman"/>
                <w:b/>
                <w:bCs/>
                <w:sz w:val="22"/>
                <w:szCs w:val="22"/>
              </w:rPr>
              <w:t xml:space="preserve"> onderwijs?</w:t>
            </w:r>
          </w:p>
        </w:tc>
        <w:tc>
          <w:tcPr>
            <w:tcW w:w="6424" w:type="dxa"/>
          </w:tcPr>
          <w:p w14:paraId="760038DE" w14:textId="165FE68F" w:rsidR="008C6DCD" w:rsidRPr="00971815" w:rsidRDefault="00CE387F"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Voorkennis gaat niet alleen over kennis uit voorgaande vakke</w:t>
            </w:r>
            <w:r w:rsidR="00CC2D23" w:rsidRPr="00971815">
              <w:rPr>
                <w:rFonts w:ascii="Times New Roman" w:hAnsi="Times New Roman" w:cs="Times New Roman"/>
                <w:sz w:val="22"/>
                <w:szCs w:val="22"/>
              </w:rPr>
              <w:t>n maar ook over wat de studenten uit bijvoorbeeld het hoorcollege hebben begrepen en onthouden. Dit kun je</w:t>
            </w:r>
            <w:r w:rsidR="0085330F" w:rsidRPr="00971815">
              <w:rPr>
                <w:rFonts w:ascii="Times New Roman" w:hAnsi="Times New Roman" w:cs="Times New Roman"/>
                <w:sz w:val="22"/>
                <w:szCs w:val="22"/>
              </w:rPr>
              <w:t xml:space="preserve"> bijv. onderzoeken met een korte quiz (Canvas </w:t>
            </w:r>
            <w:proofErr w:type="spellStart"/>
            <w:r w:rsidR="0085330F" w:rsidRPr="00971815">
              <w:rPr>
                <w:rFonts w:ascii="Times New Roman" w:hAnsi="Times New Roman" w:cs="Times New Roman"/>
                <w:sz w:val="22"/>
                <w:szCs w:val="22"/>
              </w:rPr>
              <w:t>Quizzes</w:t>
            </w:r>
            <w:proofErr w:type="spellEnd"/>
            <w:r w:rsidR="0085330F" w:rsidRPr="00971815">
              <w:rPr>
                <w:rFonts w:ascii="Times New Roman" w:hAnsi="Times New Roman" w:cs="Times New Roman"/>
                <w:sz w:val="22"/>
                <w:szCs w:val="22"/>
              </w:rPr>
              <w:t xml:space="preserve">/ </w:t>
            </w:r>
            <w:proofErr w:type="spellStart"/>
            <w:r w:rsidR="0085330F" w:rsidRPr="00971815">
              <w:rPr>
                <w:rFonts w:ascii="Times New Roman" w:hAnsi="Times New Roman" w:cs="Times New Roman"/>
                <w:sz w:val="22"/>
                <w:szCs w:val="22"/>
              </w:rPr>
              <w:t>Wooclap</w:t>
            </w:r>
            <w:proofErr w:type="spellEnd"/>
            <w:r w:rsidR="0085330F" w:rsidRPr="00971815">
              <w:rPr>
                <w:rFonts w:ascii="Times New Roman" w:hAnsi="Times New Roman" w:cs="Times New Roman"/>
                <w:sz w:val="22"/>
                <w:szCs w:val="22"/>
              </w:rPr>
              <w:t xml:space="preserve">) of een gesprek. </w:t>
            </w:r>
            <w:r w:rsidR="00BA2F93" w:rsidRPr="00971815">
              <w:rPr>
                <w:rFonts w:ascii="Times New Roman" w:hAnsi="Times New Roman" w:cs="Times New Roman"/>
                <w:sz w:val="22"/>
                <w:szCs w:val="22"/>
              </w:rPr>
              <w:t>D</w:t>
            </w:r>
            <w:r w:rsidR="005A1EF1" w:rsidRPr="00971815">
              <w:rPr>
                <w:rFonts w:ascii="Times New Roman" w:hAnsi="Times New Roman" w:cs="Times New Roman"/>
                <w:sz w:val="22"/>
                <w:szCs w:val="22"/>
              </w:rPr>
              <w:t xml:space="preserve">eze informatie </w:t>
            </w:r>
            <w:r w:rsidR="0085330F" w:rsidRPr="00971815">
              <w:rPr>
                <w:rFonts w:ascii="Times New Roman" w:hAnsi="Times New Roman" w:cs="Times New Roman"/>
                <w:sz w:val="22"/>
                <w:szCs w:val="22"/>
              </w:rPr>
              <w:t>ku</w:t>
            </w:r>
            <w:r w:rsidR="00B46CB3" w:rsidRPr="00971815">
              <w:rPr>
                <w:rFonts w:ascii="Times New Roman" w:hAnsi="Times New Roman" w:cs="Times New Roman"/>
                <w:sz w:val="22"/>
                <w:szCs w:val="22"/>
              </w:rPr>
              <w:t xml:space="preserve">n je </w:t>
            </w:r>
            <w:r w:rsidR="00D9712F" w:rsidRPr="00971815">
              <w:rPr>
                <w:rFonts w:ascii="Times New Roman" w:hAnsi="Times New Roman" w:cs="Times New Roman"/>
                <w:sz w:val="22"/>
                <w:szCs w:val="22"/>
              </w:rPr>
              <w:t>gebruiken o</w:t>
            </w:r>
            <w:r w:rsidR="00ED39A0" w:rsidRPr="00971815">
              <w:rPr>
                <w:rFonts w:ascii="Times New Roman" w:hAnsi="Times New Roman" w:cs="Times New Roman"/>
                <w:sz w:val="22"/>
                <w:szCs w:val="22"/>
              </w:rPr>
              <w:t xml:space="preserve">m je instructies beter aan te laten </w:t>
            </w:r>
            <w:r w:rsidR="007B55E5" w:rsidRPr="00971815">
              <w:rPr>
                <w:rFonts w:ascii="Times New Roman" w:hAnsi="Times New Roman" w:cs="Times New Roman"/>
                <w:sz w:val="22"/>
                <w:szCs w:val="22"/>
              </w:rPr>
              <w:t xml:space="preserve">sluiten. </w:t>
            </w:r>
          </w:p>
        </w:tc>
      </w:tr>
      <w:tr w:rsidR="008C6DCD" w:rsidRPr="00971815" w14:paraId="7F8CE6EB" w14:textId="77777777" w:rsidTr="006E39A8">
        <w:trPr>
          <w:trHeight w:val="1207"/>
        </w:trPr>
        <w:tc>
          <w:tcPr>
            <w:tcW w:w="7463" w:type="dxa"/>
          </w:tcPr>
          <w:p w14:paraId="3D5D8A1E" w14:textId="18C8745C" w:rsidR="78B1BFA2" w:rsidRPr="00971815" w:rsidRDefault="78B1BFA2"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lastRenderedPageBreak/>
              <w:t>Wat is de betekenis van de stof voor de studenten?</w:t>
            </w:r>
          </w:p>
          <w:p w14:paraId="705BCBBB" w14:textId="5B707A0B" w:rsidR="008C6DCD" w:rsidRPr="00971815" w:rsidRDefault="001E7C3D"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w:t>
            </w:r>
            <w:r w:rsidR="0AC1A625" w:rsidRPr="00971815">
              <w:rPr>
                <w:rFonts w:ascii="Times New Roman" w:hAnsi="Times New Roman" w:cs="Times New Roman"/>
                <w:b/>
                <w:bCs/>
                <w:sz w:val="22"/>
                <w:szCs w:val="22"/>
              </w:rPr>
              <w:t xml:space="preserve">maak </w:t>
            </w:r>
            <w:r w:rsidR="4814FDBD" w:rsidRPr="00971815">
              <w:rPr>
                <w:rFonts w:ascii="Times New Roman" w:hAnsi="Times New Roman" w:cs="Times New Roman"/>
                <w:b/>
                <w:bCs/>
                <w:sz w:val="22"/>
                <w:szCs w:val="22"/>
              </w:rPr>
              <w:t>ik</w:t>
            </w:r>
            <w:r w:rsidR="0AC1A625" w:rsidRPr="00971815">
              <w:rPr>
                <w:rFonts w:ascii="Times New Roman" w:hAnsi="Times New Roman" w:cs="Times New Roman"/>
                <w:b/>
                <w:bCs/>
                <w:sz w:val="22"/>
                <w:szCs w:val="22"/>
              </w:rPr>
              <w:t xml:space="preserve"> dit aan de studenten duidelijk?</w:t>
            </w:r>
          </w:p>
        </w:tc>
        <w:tc>
          <w:tcPr>
            <w:tcW w:w="6424" w:type="dxa"/>
          </w:tcPr>
          <w:p w14:paraId="0CA3B614" w14:textId="2187209A" w:rsidR="008C6DCD" w:rsidRPr="00971815" w:rsidRDefault="001E7C3D"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Wetenschappelijke literatuur </w:t>
            </w:r>
            <w:r w:rsidR="00EC356F" w:rsidRPr="00971815">
              <w:rPr>
                <w:rFonts w:ascii="Times New Roman" w:hAnsi="Times New Roman" w:cs="Times New Roman"/>
                <w:sz w:val="22"/>
                <w:szCs w:val="22"/>
              </w:rPr>
              <w:t xml:space="preserve">is vaak abstract en kan ver van de wereld van de student staan. Hierom </w:t>
            </w:r>
            <w:r w:rsidR="00222AA5" w:rsidRPr="00971815">
              <w:rPr>
                <w:rFonts w:ascii="Times New Roman" w:hAnsi="Times New Roman" w:cs="Times New Roman"/>
                <w:sz w:val="22"/>
                <w:szCs w:val="22"/>
              </w:rPr>
              <w:t xml:space="preserve">motiveert het wanneer je </w:t>
            </w:r>
            <w:r w:rsidR="004021B5" w:rsidRPr="00971815">
              <w:rPr>
                <w:rFonts w:ascii="Times New Roman" w:hAnsi="Times New Roman" w:cs="Times New Roman"/>
                <w:sz w:val="22"/>
                <w:szCs w:val="22"/>
              </w:rPr>
              <w:t xml:space="preserve">start met </w:t>
            </w:r>
            <w:r w:rsidR="00222AA5" w:rsidRPr="00971815">
              <w:rPr>
                <w:rFonts w:ascii="Times New Roman" w:hAnsi="Times New Roman" w:cs="Times New Roman"/>
                <w:sz w:val="22"/>
                <w:szCs w:val="22"/>
              </w:rPr>
              <w:t>een actualiteit (krantenartikel) of voorbeelden waar</w:t>
            </w:r>
            <w:r w:rsidR="004021B5" w:rsidRPr="00971815">
              <w:rPr>
                <w:rFonts w:ascii="Times New Roman" w:hAnsi="Times New Roman" w:cs="Times New Roman"/>
                <w:sz w:val="22"/>
                <w:szCs w:val="22"/>
              </w:rPr>
              <w:t xml:space="preserve"> studenten mee in aanraking komen</w:t>
            </w:r>
            <w:r w:rsidR="007B4CB8" w:rsidRPr="00971815">
              <w:rPr>
                <w:rFonts w:ascii="Times New Roman" w:hAnsi="Times New Roman" w:cs="Times New Roman"/>
                <w:sz w:val="22"/>
                <w:szCs w:val="22"/>
              </w:rPr>
              <w:t xml:space="preserve">: een documentaire, video, foto, etc. </w:t>
            </w:r>
          </w:p>
        </w:tc>
      </w:tr>
      <w:tr w:rsidR="00736B7B" w:rsidRPr="00971815" w14:paraId="4B72FA42" w14:textId="77777777" w:rsidTr="006E39A8">
        <w:trPr>
          <w:trHeight w:val="1408"/>
        </w:trPr>
        <w:tc>
          <w:tcPr>
            <w:tcW w:w="7463" w:type="dxa"/>
          </w:tcPr>
          <w:p w14:paraId="4D004A5C" w14:textId="4A7F522F" w:rsidR="00736B7B" w:rsidRPr="00971815" w:rsidRDefault="00736B7B" w:rsidP="00736B7B">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Hoe communiceer ik over de inhoud en opbouw van het college?</w:t>
            </w:r>
          </w:p>
        </w:tc>
        <w:tc>
          <w:tcPr>
            <w:tcW w:w="6424" w:type="dxa"/>
          </w:tcPr>
          <w:p w14:paraId="1F319021" w14:textId="42454CD4" w:rsidR="00736B7B" w:rsidRPr="00971815" w:rsidRDefault="00736B7B" w:rsidP="00736B7B">
            <w:pPr>
              <w:pStyle w:val="TLClettertype"/>
              <w:rPr>
                <w:rFonts w:ascii="Times New Roman" w:hAnsi="Times New Roman" w:cs="Times New Roman"/>
                <w:sz w:val="22"/>
                <w:szCs w:val="22"/>
              </w:rPr>
            </w:pPr>
            <w:r w:rsidRPr="00971815">
              <w:rPr>
                <w:rFonts w:ascii="Times New Roman" w:hAnsi="Times New Roman" w:cs="Times New Roman"/>
                <w:sz w:val="22"/>
                <w:szCs w:val="22"/>
              </w:rPr>
              <w:t>Het kan studenten helpen om een duidelijk opbouw van de les te communiceren</w:t>
            </w:r>
            <w:r w:rsidR="001B74F5" w:rsidRPr="00971815">
              <w:rPr>
                <w:rFonts w:ascii="Times New Roman" w:hAnsi="Times New Roman" w:cs="Times New Roman"/>
                <w:sz w:val="22"/>
                <w:szCs w:val="22"/>
              </w:rPr>
              <w:t xml:space="preserve">. </w:t>
            </w:r>
            <w:r w:rsidRPr="00971815">
              <w:rPr>
                <w:rFonts w:ascii="Times New Roman" w:hAnsi="Times New Roman" w:cs="Times New Roman"/>
                <w:sz w:val="22"/>
                <w:szCs w:val="22"/>
              </w:rPr>
              <w:t xml:space="preserve">Aan de andere kant blijven </w:t>
            </w:r>
            <w:r w:rsidR="00BC4E5A" w:rsidRPr="00971815">
              <w:rPr>
                <w:rFonts w:ascii="Times New Roman" w:hAnsi="Times New Roman" w:cs="Times New Roman"/>
                <w:sz w:val="22"/>
                <w:szCs w:val="22"/>
              </w:rPr>
              <w:t xml:space="preserve">er dan </w:t>
            </w:r>
            <w:r w:rsidRPr="00971815">
              <w:rPr>
                <w:rFonts w:ascii="Times New Roman" w:hAnsi="Times New Roman" w:cs="Times New Roman"/>
                <w:sz w:val="22"/>
                <w:szCs w:val="22"/>
              </w:rPr>
              <w:t xml:space="preserve">weinig verrassingen over. Zorg er </w:t>
            </w:r>
            <w:r w:rsidR="001B74F5" w:rsidRPr="00971815">
              <w:rPr>
                <w:rFonts w:ascii="Times New Roman" w:hAnsi="Times New Roman" w:cs="Times New Roman"/>
                <w:sz w:val="22"/>
                <w:szCs w:val="22"/>
              </w:rPr>
              <w:t xml:space="preserve">i.i.g. </w:t>
            </w:r>
            <w:r w:rsidRPr="00971815">
              <w:rPr>
                <w:rFonts w:ascii="Times New Roman" w:hAnsi="Times New Roman" w:cs="Times New Roman"/>
                <w:sz w:val="22"/>
                <w:szCs w:val="22"/>
              </w:rPr>
              <w:t>voor dat studenten</w:t>
            </w:r>
            <w:r w:rsidR="001B74F5" w:rsidRPr="00971815">
              <w:rPr>
                <w:rFonts w:ascii="Times New Roman" w:hAnsi="Times New Roman" w:cs="Times New Roman"/>
                <w:sz w:val="22"/>
                <w:szCs w:val="22"/>
              </w:rPr>
              <w:t xml:space="preserve"> altijd</w:t>
            </w:r>
            <w:r w:rsidRPr="00971815">
              <w:rPr>
                <w:rFonts w:ascii="Times New Roman" w:hAnsi="Times New Roman" w:cs="Times New Roman"/>
                <w:sz w:val="22"/>
                <w:szCs w:val="22"/>
              </w:rPr>
              <w:t xml:space="preserve"> hun vragen kunnen stellen, zo laat je zien dat je hun inbreng belangrijk vindt.</w:t>
            </w:r>
          </w:p>
        </w:tc>
      </w:tr>
    </w:tbl>
    <w:p w14:paraId="799EC8B3" w14:textId="5B866AE5" w:rsidR="00567D37" w:rsidRPr="00971815" w:rsidRDefault="00567D37" w:rsidP="007A7392">
      <w:pPr>
        <w:pStyle w:val="TLClettertype"/>
        <w:rPr>
          <w:rFonts w:ascii="Times New Roman" w:hAnsi="Times New Roman" w:cs="Times New Roman"/>
          <w:sz w:val="22"/>
          <w:szCs w:val="22"/>
        </w:rPr>
      </w:pPr>
    </w:p>
    <w:p w14:paraId="3D802E03" w14:textId="2295293B" w:rsidR="005E63F1" w:rsidRPr="00F00DDC" w:rsidRDefault="00567D37" w:rsidP="007A7392">
      <w:pPr>
        <w:pStyle w:val="TLClettertype"/>
        <w:rPr>
          <w:rFonts w:ascii="Times New Roman" w:hAnsi="Times New Roman" w:cs="Times New Roman"/>
          <w:b/>
          <w:bCs/>
          <w:color w:val="BC0031"/>
          <w:sz w:val="26"/>
          <w:szCs w:val="26"/>
        </w:rPr>
      </w:pPr>
      <w:r w:rsidRPr="00F00DDC">
        <w:rPr>
          <w:rFonts w:ascii="Times New Roman" w:hAnsi="Times New Roman" w:cs="Times New Roman"/>
          <w:b/>
          <w:bCs/>
          <w:color w:val="BC0031"/>
          <w:sz w:val="26"/>
          <w:szCs w:val="26"/>
        </w:rPr>
        <w:t>Kern</w:t>
      </w:r>
    </w:p>
    <w:tbl>
      <w:tblPr>
        <w:tblStyle w:val="Tabelraster"/>
        <w:tblW w:w="13887" w:type="dxa"/>
        <w:tblLook w:val="04A0" w:firstRow="1" w:lastRow="0" w:firstColumn="1" w:lastColumn="0" w:noHBand="0" w:noVBand="1"/>
      </w:tblPr>
      <w:tblGrid>
        <w:gridCol w:w="7470"/>
        <w:gridCol w:w="6417"/>
      </w:tblGrid>
      <w:tr w:rsidR="00D56275" w:rsidRPr="00971815" w14:paraId="6893B08A" w14:textId="77777777" w:rsidTr="006E39A8">
        <w:trPr>
          <w:trHeight w:val="1286"/>
        </w:trPr>
        <w:tc>
          <w:tcPr>
            <w:tcW w:w="7470" w:type="dxa"/>
            <w:shd w:val="clear" w:color="auto" w:fill="auto"/>
          </w:tcPr>
          <w:p w14:paraId="3CB3B4C6" w14:textId="1CFB74F7" w:rsidR="00D56275" w:rsidRPr="00971815" w:rsidRDefault="00D56275"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Sluiten de denkactiviteiten van studenten aan op de beoogde leerdoelen?</w:t>
            </w:r>
          </w:p>
        </w:tc>
        <w:tc>
          <w:tcPr>
            <w:tcW w:w="6417" w:type="dxa"/>
          </w:tcPr>
          <w:p w14:paraId="552ADE01" w14:textId="69DE7114" w:rsidR="00D56275" w:rsidRPr="00971815" w:rsidRDefault="0022031A"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Ieder leerdoel heeft een ander niveau: betreft het</w:t>
            </w:r>
            <w:r w:rsidR="00F85A94" w:rsidRPr="00971815">
              <w:rPr>
                <w:rFonts w:ascii="Times New Roman" w:hAnsi="Times New Roman" w:cs="Times New Roman"/>
                <w:sz w:val="22"/>
                <w:szCs w:val="22"/>
              </w:rPr>
              <w:t xml:space="preserve"> reproductie, begrip of toepassing</w:t>
            </w:r>
            <w:r w:rsidR="007927A1" w:rsidRPr="00971815">
              <w:rPr>
                <w:rFonts w:ascii="Times New Roman" w:hAnsi="Times New Roman" w:cs="Times New Roman"/>
                <w:sz w:val="22"/>
                <w:szCs w:val="22"/>
              </w:rPr>
              <w:t>?</w:t>
            </w:r>
            <w:r w:rsidR="00C95B12">
              <w:rPr>
                <w:rFonts w:ascii="Times New Roman" w:hAnsi="Times New Roman" w:cs="Times New Roman"/>
                <w:sz w:val="22"/>
                <w:szCs w:val="22"/>
              </w:rPr>
              <w:t xml:space="preserve"> </w:t>
            </w:r>
            <w:r w:rsidR="00D61F43" w:rsidRPr="00971815">
              <w:rPr>
                <w:rFonts w:ascii="Times New Roman" w:hAnsi="Times New Roman" w:cs="Times New Roman"/>
                <w:sz w:val="22"/>
                <w:szCs w:val="22"/>
              </w:rPr>
              <w:t xml:space="preserve">Welke activiteiten </w:t>
            </w:r>
            <w:r w:rsidR="00E05084" w:rsidRPr="00971815">
              <w:rPr>
                <w:rFonts w:ascii="Times New Roman" w:hAnsi="Times New Roman" w:cs="Times New Roman"/>
                <w:sz w:val="22"/>
                <w:szCs w:val="22"/>
              </w:rPr>
              <w:t>dragen bij aan het be</w:t>
            </w:r>
            <w:r w:rsidR="00201FF5" w:rsidRPr="00971815">
              <w:rPr>
                <w:rFonts w:ascii="Times New Roman" w:hAnsi="Times New Roman" w:cs="Times New Roman"/>
                <w:sz w:val="22"/>
                <w:szCs w:val="22"/>
              </w:rPr>
              <w:t>halen van de individuele</w:t>
            </w:r>
            <w:r w:rsidR="00A302C3" w:rsidRPr="00971815">
              <w:rPr>
                <w:rFonts w:ascii="Times New Roman" w:hAnsi="Times New Roman" w:cs="Times New Roman"/>
                <w:sz w:val="22"/>
                <w:szCs w:val="22"/>
              </w:rPr>
              <w:t xml:space="preserve"> leerdoelen?</w:t>
            </w:r>
            <w:r w:rsidR="0063305D" w:rsidRPr="00971815">
              <w:rPr>
                <w:rFonts w:ascii="Times New Roman" w:hAnsi="Times New Roman" w:cs="Times New Roman"/>
                <w:sz w:val="22"/>
                <w:szCs w:val="22"/>
              </w:rPr>
              <w:t xml:space="preserve"> </w:t>
            </w:r>
            <w:r w:rsidR="00201FF5" w:rsidRPr="00971815">
              <w:rPr>
                <w:rFonts w:ascii="Times New Roman" w:hAnsi="Times New Roman" w:cs="Times New Roman"/>
                <w:sz w:val="22"/>
                <w:szCs w:val="22"/>
              </w:rPr>
              <w:t>En komen deze overeen met het niveau van de doelen?</w:t>
            </w:r>
            <w:r w:rsidR="00C95B12">
              <w:rPr>
                <w:rFonts w:ascii="Times New Roman" w:hAnsi="Times New Roman" w:cs="Times New Roman"/>
                <w:sz w:val="22"/>
                <w:szCs w:val="22"/>
              </w:rPr>
              <w:t xml:space="preserve"> </w:t>
            </w:r>
            <w:hyperlink r:id="rId15" w:history="1">
              <w:proofErr w:type="spellStart"/>
              <w:r w:rsidR="00C95B12" w:rsidRPr="00B46A8C">
                <w:rPr>
                  <w:rStyle w:val="Hyperlink"/>
                  <w:rFonts w:ascii="Times New Roman" w:hAnsi="Times New Roman" w:cs="Times New Roman"/>
                  <w:sz w:val="22"/>
                  <w:szCs w:val="22"/>
                </w:rPr>
                <w:t>Vernieuwenderwijs</w:t>
              </w:r>
              <w:proofErr w:type="spellEnd"/>
              <w:r w:rsidR="00C95B12" w:rsidRPr="00B46A8C">
                <w:rPr>
                  <w:rStyle w:val="Hyperlink"/>
                  <w:rFonts w:ascii="Times New Roman" w:hAnsi="Times New Roman" w:cs="Times New Roman"/>
                  <w:sz w:val="22"/>
                  <w:szCs w:val="22"/>
                </w:rPr>
                <w:t xml:space="preserve"> schreef drie artikelen over de inzet van leerdoelen in het onderwijs</w:t>
              </w:r>
            </w:hyperlink>
            <w:r w:rsidR="00B46A8C">
              <w:rPr>
                <w:rFonts w:ascii="Times New Roman" w:hAnsi="Times New Roman" w:cs="Times New Roman"/>
                <w:sz w:val="22"/>
                <w:szCs w:val="22"/>
              </w:rPr>
              <w:t>.</w:t>
            </w:r>
          </w:p>
        </w:tc>
      </w:tr>
      <w:tr w:rsidR="00D56275" w:rsidRPr="00971815" w14:paraId="09FAAB1F" w14:textId="77777777" w:rsidTr="006E39A8">
        <w:trPr>
          <w:trHeight w:val="1286"/>
        </w:trPr>
        <w:tc>
          <w:tcPr>
            <w:tcW w:w="7470" w:type="dxa"/>
            <w:shd w:val="clear" w:color="auto" w:fill="auto"/>
          </w:tcPr>
          <w:p w14:paraId="5AB031AB" w14:textId="2BC0FE9E" w:rsidR="00D56275" w:rsidRPr="00971815" w:rsidRDefault="00D56275" w:rsidP="007A7392">
            <w:pPr>
              <w:pStyle w:val="TLClettertype"/>
              <w:rPr>
                <w:rFonts w:ascii="Times New Roman" w:hAnsi="Times New Roman" w:cs="Times New Roman"/>
                <w:b/>
                <w:bCs/>
                <w:sz w:val="22"/>
                <w:szCs w:val="22"/>
                <w:highlight w:val="yellow"/>
              </w:rPr>
            </w:pPr>
            <w:r w:rsidRPr="00971815">
              <w:rPr>
                <w:rFonts w:ascii="Times New Roman" w:hAnsi="Times New Roman" w:cs="Times New Roman"/>
                <w:b/>
                <w:bCs/>
                <w:sz w:val="22"/>
                <w:szCs w:val="22"/>
              </w:rPr>
              <w:t>Hoe stimuleer ik dat de studenten de leerstof eigen maken?</w:t>
            </w:r>
          </w:p>
        </w:tc>
        <w:tc>
          <w:tcPr>
            <w:tcW w:w="6417" w:type="dxa"/>
          </w:tcPr>
          <w:p w14:paraId="346E63E2" w14:textId="20CDD097" w:rsidR="00D56275" w:rsidRPr="00971815" w:rsidRDefault="00D56275"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Actief leren is effectiever dan enkel luisteren. Je kunt studenten op veel verschillende manieren activeren: met discussies, samenwerken in kleine groepen, presenteren, door vragen tussendoor te stellen etc. </w:t>
            </w:r>
          </w:p>
        </w:tc>
      </w:tr>
      <w:tr w:rsidR="00D56275" w:rsidRPr="00971815" w14:paraId="352DF41E" w14:textId="77777777" w:rsidTr="006E39A8">
        <w:trPr>
          <w:trHeight w:val="1692"/>
        </w:trPr>
        <w:tc>
          <w:tcPr>
            <w:tcW w:w="7470" w:type="dxa"/>
          </w:tcPr>
          <w:p w14:paraId="70838BD1" w14:textId="3B1B1B6A" w:rsidR="00D56275" w:rsidRPr="00971815" w:rsidRDefault="00D56275"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Hoe stimuleer ik dat alle studenten een actieve bijdrage leveren?</w:t>
            </w:r>
          </w:p>
        </w:tc>
        <w:tc>
          <w:tcPr>
            <w:tcW w:w="6417" w:type="dxa"/>
          </w:tcPr>
          <w:p w14:paraId="0197BCAD" w14:textId="67FF1298" w:rsidR="00D56275" w:rsidRPr="00971815" w:rsidRDefault="00D56275"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Het komt vaak voor dat enkele studenten heel actief participeren aan een discussie, terwijl de rest stil is. Vraag jezelf af of dit altijd erg is: niet iedere student voelt zich comfortabel om zijn/haar mening te uiten in een discussie. Wel kun je verwachten dat deze studenten in een college dan bijvoorbeeld in groepswerk een bijdrage leveren. Er zijn genoeg werkvormen waarmee je kunt aansluiten bij de leerstijlen van studenten. </w:t>
            </w:r>
          </w:p>
        </w:tc>
      </w:tr>
      <w:tr w:rsidR="00D56275" w:rsidRPr="00971815" w14:paraId="45D6827F" w14:textId="77777777" w:rsidTr="006E39A8">
        <w:trPr>
          <w:trHeight w:val="1271"/>
        </w:trPr>
        <w:tc>
          <w:tcPr>
            <w:tcW w:w="7470" w:type="dxa"/>
          </w:tcPr>
          <w:p w14:paraId="3EFAF060" w14:textId="1CF9C6AB" w:rsidR="00D56275" w:rsidRPr="00971815" w:rsidRDefault="00D56275"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lastRenderedPageBreak/>
              <w:t>Heb ik genoeg afwisseling in werkvormen en/of activiteiten?</w:t>
            </w:r>
          </w:p>
        </w:tc>
        <w:tc>
          <w:tcPr>
            <w:tcW w:w="6417" w:type="dxa"/>
          </w:tcPr>
          <w:p w14:paraId="3BE4712C" w14:textId="4BC19C9E" w:rsidR="00D56275" w:rsidRPr="00971815" w:rsidRDefault="00D56275"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 xml:space="preserve">Afwisseling verhoogt de concentratie en </w:t>
            </w:r>
            <w:proofErr w:type="spellStart"/>
            <w:r w:rsidRPr="00971815">
              <w:rPr>
                <w:rFonts w:ascii="Times New Roman" w:hAnsi="Times New Roman" w:cs="Times New Roman"/>
                <w:sz w:val="22"/>
                <w:szCs w:val="22"/>
              </w:rPr>
              <w:t>inclusiviteit</w:t>
            </w:r>
            <w:proofErr w:type="spellEnd"/>
            <w:r w:rsidRPr="00971815">
              <w:rPr>
                <w:rFonts w:ascii="Times New Roman" w:hAnsi="Times New Roman" w:cs="Times New Roman"/>
                <w:sz w:val="22"/>
                <w:szCs w:val="22"/>
              </w:rPr>
              <w:t xml:space="preserve"> van je college. Houd er rekening mee dat de ene student graag samenwerkt, de ander juist van presenteren houdt of weer een ander van schrijven. </w:t>
            </w:r>
          </w:p>
        </w:tc>
      </w:tr>
      <w:tr w:rsidR="002D4F92" w:rsidRPr="00971815" w14:paraId="73D6EEAC" w14:textId="77777777" w:rsidTr="006E39A8">
        <w:trPr>
          <w:trHeight w:val="782"/>
        </w:trPr>
        <w:tc>
          <w:tcPr>
            <w:tcW w:w="7470" w:type="dxa"/>
          </w:tcPr>
          <w:p w14:paraId="4B0C7056" w14:textId="37C1A243" w:rsidR="002D4F92" w:rsidRPr="00971815" w:rsidRDefault="002D4F92"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Hoe controleer ik tijdens het college op het begrip van de studenten?</w:t>
            </w:r>
          </w:p>
        </w:tc>
        <w:tc>
          <w:tcPr>
            <w:tcW w:w="6417" w:type="dxa"/>
          </w:tcPr>
          <w:p w14:paraId="373E8090" w14:textId="6EA6E0A3" w:rsidR="002D4F92" w:rsidRPr="00971815" w:rsidRDefault="009E1045" w:rsidP="007A7392">
            <w:pPr>
              <w:pStyle w:val="TLClettertype"/>
              <w:rPr>
                <w:rFonts w:ascii="Times New Roman" w:hAnsi="Times New Roman" w:cs="Times New Roman"/>
                <w:sz w:val="22"/>
                <w:szCs w:val="22"/>
              </w:rPr>
            </w:pPr>
            <w:r>
              <w:rPr>
                <w:rFonts w:ascii="Times New Roman" w:hAnsi="Times New Roman" w:cs="Times New Roman"/>
                <w:sz w:val="22"/>
                <w:szCs w:val="22"/>
              </w:rPr>
              <w:t xml:space="preserve">Je kunt studenten via een </w:t>
            </w:r>
            <w:proofErr w:type="spellStart"/>
            <w:r>
              <w:rPr>
                <w:rFonts w:ascii="Times New Roman" w:hAnsi="Times New Roman" w:cs="Times New Roman"/>
                <w:sz w:val="22"/>
                <w:szCs w:val="22"/>
              </w:rPr>
              <w:t>voting</w:t>
            </w:r>
            <w:proofErr w:type="spellEnd"/>
            <w:r>
              <w:rPr>
                <w:rFonts w:ascii="Times New Roman" w:hAnsi="Times New Roman" w:cs="Times New Roman"/>
                <w:sz w:val="22"/>
                <w:szCs w:val="22"/>
              </w:rPr>
              <w:t xml:space="preserve"> tool (bijv. </w:t>
            </w:r>
            <w:proofErr w:type="spellStart"/>
            <w:r>
              <w:rPr>
                <w:rFonts w:ascii="Times New Roman" w:hAnsi="Times New Roman" w:cs="Times New Roman"/>
                <w:sz w:val="22"/>
                <w:szCs w:val="22"/>
              </w:rPr>
              <w:t>Wooclap</w:t>
            </w:r>
            <w:proofErr w:type="spellEnd"/>
            <w:r>
              <w:rPr>
                <w:rFonts w:ascii="Times New Roman" w:hAnsi="Times New Roman" w:cs="Times New Roman"/>
                <w:sz w:val="22"/>
                <w:szCs w:val="22"/>
              </w:rPr>
              <w:t xml:space="preserve">) meerkeuze vragen laten invullen of een open vraag zoals ‘Wat is een voorbeeld van deze theorie die je in de praktijk tegen kunt komen?. Een ander idee is de </w:t>
            </w:r>
            <w:proofErr w:type="spellStart"/>
            <w:r>
              <w:rPr>
                <w:rFonts w:ascii="Times New Roman" w:hAnsi="Times New Roman" w:cs="Times New Roman"/>
                <w:sz w:val="22"/>
                <w:szCs w:val="22"/>
              </w:rPr>
              <w:t>One</w:t>
            </w:r>
            <w:proofErr w:type="spellEnd"/>
            <w:r>
              <w:rPr>
                <w:rFonts w:ascii="Times New Roman" w:hAnsi="Times New Roman" w:cs="Times New Roman"/>
                <w:sz w:val="22"/>
                <w:szCs w:val="22"/>
              </w:rPr>
              <w:t xml:space="preserve"> minute paper: laat de studenten in 1 minuut voor henzelf de betekenis van theorie X. omschrijven, dit kunnen zij hierna uitwisselen in tweetallen. </w:t>
            </w:r>
          </w:p>
        </w:tc>
      </w:tr>
    </w:tbl>
    <w:p w14:paraId="6EB89DC2" w14:textId="3B890CD8" w:rsidR="007B4CB8" w:rsidRPr="00971815" w:rsidRDefault="007B4CB8" w:rsidP="007A7392">
      <w:pPr>
        <w:pStyle w:val="TLClettertype"/>
        <w:rPr>
          <w:rFonts w:ascii="Times New Roman" w:hAnsi="Times New Roman" w:cs="Times New Roman"/>
          <w:sz w:val="22"/>
          <w:szCs w:val="22"/>
        </w:rPr>
      </w:pPr>
    </w:p>
    <w:p w14:paraId="5814FC06" w14:textId="3DE79DC4" w:rsidR="000B316B" w:rsidRPr="00F00DDC" w:rsidRDefault="000B316B" w:rsidP="007A7392">
      <w:pPr>
        <w:pStyle w:val="TLClettertype"/>
        <w:rPr>
          <w:rFonts w:ascii="Times New Roman" w:hAnsi="Times New Roman" w:cs="Times New Roman"/>
          <w:b/>
          <w:bCs/>
          <w:color w:val="BC0031"/>
          <w:sz w:val="26"/>
          <w:szCs w:val="26"/>
        </w:rPr>
      </w:pPr>
      <w:r w:rsidRPr="00F00DDC">
        <w:rPr>
          <w:rFonts w:ascii="Times New Roman" w:hAnsi="Times New Roman" w:cs="Times New Roman"/>
          <w:b/>
          <w:bCs/>
          <w:color w:val="BC0031"/>
          <w:sz w:val="26"/>
          <w:szCs w:val="26"/>
        </w:rPr>
        <w:t>Afsluiting</w:t>
      </w:r>
    </w:p>
    <w:tbl>
      <w:tblPr>
        <w:tblStyle w:val="Tabelraster"/>
        <w:tblW w:w="13887" w:type="dxa"/>
        <w:tblLook w:val="04A0" w:firstRow="1" w:lastRow="0" w:firstColumn="1" w:lastColumn="0" w:noHBand="0" w:noVBand="1"/>
      </w:tblPr>
      <w:tblGrid>
        <w:gridCol w:w="7455"/>
        <w:gridCol w:w="6432"/>
      </w:tblGrid>
      <w:tr w:rsidR="000B316B" w:rsidRPr="00971815" w14:paraId="621D76B6" w14:textId="77777777" w:rsidTr="006E39A8">
        <w:trPr>
          <w:trHeight w:val="2007"/>
        </w:trPr>
        <w:tc>
          <w:tcPr>
            <w:tcW w:w="7455" w:type="dxa"/>
          </w:tcPr>
          <w:p w14:paraId="518A8944" w14:textId="621DA9E3" w:rsidR="000B316B" w:rsidRPr="00971815" w:rsidRDefault="000B316B"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maak </w:t>
            </w:r>
            <w:r w:rsidR="7FCB6E06" w:rsidRPr="00971815">
              <w:rPr>
                <w:rFonts w:ascii="Times New Roman" w:hAnsi="Times New Roman" w:cs="Times New Roman"/>
                <w:b/>
                <w:bCs/>
                <w:sz w:val="22"/>
                <w:szCs w:val="22"/>
              </w:rPr>
              <w:t>ik</w:t>
            </w:r>
            <w:r w:rsidRPr="00971815">
              <w:rPr>
                <w:rFonts w:ascii="Times New Roman" w:hAnsi="Times New Roman" w:cs="Times New Roman"/>
                <w:b/>
                <w:bCs/>
                <w:sz w:val="22"/>
                <w:szCs w:val="22"/>
              </w:rPr>
              <w:t xml:space="preserve"> de studenten bewust van wat zij in het college hebben geleerd?</w:t>
            </w:r>
          </w:p>
        </w:tc>
        <w:tc>
          <w:tcPr>
            <w:tcW w:w="6432" w:type="dxa"/>
          </w:tcPr>
          <w:p w14:paraId="4AC0D0F7" w14:textId="03D56A08" w:rsidR="000B316B" w:rsidRPr="00971815" w:rsidRDefault="00C12CFA"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Bewustzijn en inzicht in het eigen leerproces motiveert</w:t>
            </w:r>
            <w:r w:rsidR="00C32ED7" w:rsidRPr="00971815">
              <w:rPr>
                <w:rFonts w:ascii="Times New Roman" w:hAnsi="Times New Roman" w:cs="Times New Roman"/>
                <w:sz w:val="22"/>
                <w:szCs w:val="22"/>
              </w:rPr>
              <w:t xml:space="preserve"> en helpt j</w:t>
            </w:r>
            <w:r w:rsidR="004A5C11" w:rsidRPr="00971815">
              <w:rPr>
                <w:rFonts w:ascii="Times New Roman" w:hAnsi="Times New Roman" w:cs="Times New Roman"/>
                <w:sz w:val="22"/>
                <w:szCs w:val="22"/>
              </w:rPr>
              <w:t>e</w:t>
            </w:r>
            <w:r w:rsidR="00C32ED7" w:rsidRPr="00971815">
              <w:rPr>
                <w:rFonts w:ascii="Times New Roman" w:hAnsi="Times New Roman" w:cs="Times New Roman"/>
                <w:sz w:val="22"/>
                <w:szCs w:val="22"/>
              </w:rPr>
              <w:t xml:space="preserve"> om aan te sluiten op de behoeften van de studenten. </w:t>
            </w:r>
            <w:r w:rsidR="00292761" w:rsidRPr="00971815">
              <w:rPr>
                <w:rFonts w:ascii="Times New Roman" w:hAnsi="Times New Roman" w:cs="Times New Roman"/>
                <w:sz w:val="22"/>
                <w:szCs w:val="22"/>
              </w:rPr>
              <w:t xml:space="preserve">Je kunt studenten vragen voor zichzelf </w:t>
            </w:r>
            <w:r w:rsidR="0061485D" w:rsidRPr="00971815">
              <w:rPr>
                <w:rFonts w:ascii="Times New Roman" w:hAnsi="Times New Roman" w:cs="Times New Roman"/>
                <w:sz w:val="22"/>
                <w:szCs w:val="22"/>
              </w:rPr>
              <w:t xml:space="preserve">te </w:t>
            </w:r>
            <w:r w:rsidR="00C577EC" w:rsidRPr="00971815">
              <w:rPr>
                <w:rFonts w:ascii="Times New Roman" w:hAnsi="Times New Roman" w:cs="Times New Roman"/>
                <w:sz w:val="22"/>
                <w:szCs w:val="22"/>
              </w:rPr>
              <w:t>be</w:t>
            </w:r>
            <w:r w:rsidR="0061485D" w:rsidRPr="00971815">
              <w:rPr>
                <w:rFonts w:ascii="Times New Roman" w:hAnsi="Times New Roman" w:cs="Times New Roman"/>
                <w:sz w:val="22"/>
                <w:szCs w:val="22"/>
              </w:rPr>
              <w:t>schrijven wat zij hebben geleerd</w:t>
            </w:r>
            <w:r w:rsidR="00971815" w:rsidRPr="00971815">
              <w:rPr>
                <w:rFonts w:ascii="Times New Roman" w:hAnsi="Times New Roman" w:cs="Times New Roman"/>
                <w:sz w:val="22"/>
                <w:szCs w:val="22"/>
              </w:rPr>
              <w:t xml:space="preserve"> en</w:t>
            </w:r>
            <w:r w:rsidR="0061485D" w:rsidRPr="00971815">
              <w:rPr>
                <w:rFonts w:ascii="Times New Roman" w:hAnsi="Times New Roman" w:cs="Times New Roman"/>
                <w:sz w:val="22"/>
                <w:szCs w:val="22"/>
              </w:rPr>
              <w:t xml:space="preserve"> dit met elkaar uit te wisselen in tweetallen of plenair te bespreken. </w:t>
            </w:r>
            <w:r w:rsidR="00F22E46" w:rsidRPr="00971815">
              <w:rPr>
                <w:rFonts w:ascii="Times New Roman" w:hAnsi="Times New Roman" w:cs="Times New Roman"/>
                <w:sz w:val="22"/>
                <w:szCs w:val="22"/>
              </w:rPr>
              <w:t>Het zal effectiever verlopen wanneer je specifieke en concrete vragen stelt</w:t>
            </w:r>
            <w:r w:rsidR="002708A6" w:rsidRPr="00971815">
              <w:rPr>
                <w:rFonts w:ascii="Times New Roman" w:hAnsi="Times New Roman" w:cs="Times New Roman"/>
                <w:sz w:val="22"/>
                <w:szCs w:val="22"/>
              </w:rPr>
              <w:t xml:space="preserve"> en reflecteert op het le</w:t>
            </w:r>
            <w:r w:rsidR="00E055D3" w:rsidRPr="00971815">
              <w:rPr>
                <w:rFonts w:ascii="Times New Roman" w:hAnsi="Times New Roman" w:cs="Times New Roman"/>
                <w:sz w:val="22"/>
                <w:szCs w:val="22"/>
              </w:rPr>
              <w:t xml:space="preserve">erdoel/de leerdoelen. </w:t>
            </w:r>
          </w:p>
        </w:tc>
      </w:tr>
      <w:tr w:rsidR="000B316B" w:rsidRPr="00971815" w14:paraId="780EA830" w14:textId="77777777" w:rsidTr="006E39A8">
        <w:trPr>
          <w:trHeight w:val="1794"/>
        </w:trPr>
        <w:tc>
          <w:tcPr>
            <w:tcW w:w="7455" w:type="dxa"/>
          </w:tcPr>
          <w:p w14:paraId="1F5FFBEF" w14:textId="2546213B" w:rsidR="000B316B" w:rsidRPr="00971815" w:rsidRDefault="000B316B"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evalueer </w:t>
            </w:r>
            <w:r w:rsidR="7438735E" w:rsidRPr="00971815">
              <w:rPr>
                <w:rFonts w:ascii="Times New Roman" w:hAnsi="Times New Roman" w:cs="Times New Roman"/>
                <w:b/>
                <w:bCs/>
                <w:sz w:val="22"/>
                <w:szCs w:val="22"/>
              </w:rPr>
              <w:t>ik</w:t>
            </w:r>
            <w:r w:rsidRPr="00971815">
              <w:rPr>
                <w:rFonts w:ascii="Times New Roman" w:hAnsi="Times New Roman" w:cs="Times New Roman"/>
                <w:b/>
                <w:bCs/>
                <w:sz w:val="22"/>
                <w:szCs w:val="22"/>
              </w:rPr>
              <w:t xml:space="preserve"> het college met de studenten?</w:t>
            </w:r>
          </w:p>
        </w:tc>
        <w:tc>
          <w:tcPr>
            <w:tcW w:w="6432" w:type="dxa"/>
          </w:tcPr>
          <w:p w14:paraId="4050D52B" w14:textId="614CBA49" w:rsidR="000B316B" w:rsidRPr="00971815" w:rsidRDefault="00357D56" w:rsidP="007A7392">
            <w:pPr>
              <w:pStyle w:val="TLClettertype"/>
              <w:rPr>
                <w:rFonts w:ascii="Times New Roman" w:hAnsi="Times New Roman" w:cs="Times New Roman"/>
                <w:sz w:val="22"/>
                <w:szCs w:val="22"/>
              </w:rPr>
            </w:pPr>
            <w:r w:rsidRPr="00971815">
              <w:rPr>
                <w:rFonts w:ascii="Times New Roman" w:hAnsi="Times New Roman" w:cs="Times New Roman"/>
                <w:sz w:val="22"/>
                <w:szCs w:val="22"/>
              </w:rPr>
              <w:t>Betrek de studenten bij je onderwijs</w:t>
            </w:r>
            <w:r w:rsidR="002708A6" w:rsidRPr="00971815">
              <w:rPr>
                <w:rFonts w:ascii="Times New Roman" w:hAnsi="Times New Roman" w:cs="Times New Roman"/>
                <w:sz w:val="22"/>
                <w:szCs w:val="22"/>
              </w:rPr>
              <w:t xml:space="preserve">, natuurlijk ben jij de docent maar stel je ook open voor feedback van studenten. </w:t>
            </w:r>
            <w:r w:rsidR="00A255E4" w:rsidRPr="00971815">
              <w:rPr>
                <w:rFonts w:ascii="Times New Roman" w:hAnsi="Times New Roman" w:cs="Times New Roman"/>
                <w:sz w:val="22"/>
                <w:szCs w:val="22"/>
              </w:rPr>
              <w:t xml:space="preserve">Als je een andere </w:t>
            </w:r>
            <w:r w:rsidR="00426263" w:rsidRPr="00971815">
              <w:rPr>
                <w:rFonts w:ascii="Times New Roman" w:hAnsi="Times New Roman" w:cs="Times New Roman"/>
                <w:sz w:val="22"/>
                <w:szCs w:val="22"/>
              </w:rPr>
              <w:t>werkvorm</w:t>
            </w:r>
            <w:r w:rsidR="00A255E4" w:rsidRPr="00971815">
              <w:rPr>
                <w:rFonts w:ascii="Times New Roman" w:hAnsi="Times New Roman" w:cs="Times New Roman"/>
                <w:sz w:val="22"/>
                <w:szCs w:val="22"/>
              </w:rPr>
              <w:t xml:space="preserve"> uitprobeert, vraag dan aan de studenten hoe ze dit hebben ervaren. Was er genoeg tijd om de literatuur uit het hoorcollege te bespreken of moet de nadruk in het volgende college </w:t>
            </w:r>
            <w:r w:rsidR="00426263" w:rsidRPr="00971815">
              <w:rPr>
                <w:rFonts w:ascii="Times New Roman" w:hAnsi="Times New Roman" w:cs="Times New Roman"/>
                <w:sz w:val="22"/>
                <w:szCs w:val="22"/>
              </w:rPr>
              <w:t>op het essay liggen?</w:t>
            </w:r>
            <w:r w:rsidR="009E1045">
              <w:rPr>
                <w:rFonts w:ascii="Times New Roman" w:hAnsi="Times New Roman" w:cs="Times New Roman"/>
                <w:sz w:val="22"/>
                <w:szCs w:val="22"/>
              </w:rPr>
              <w:t xml:space="preserve"> Je kunt evaluatievragen eenvoudig anoniem stellen via </w:t>
            </w:r>
            <w:proofErr w:type="spellStart"/>
            <w:r w:rsidR="009E1045">
              <w:rPr>
                <w:rFonts w:ascii="Times New Roman" w:hAnsi="Times New Roman" w:cs="Times New Roman"/>
                <w:sz w:val="22"/>
                <w:szCs w:val="22"/>
              </w:rPr>
              <w:t>Wooclap</w:t>
            </w:r>
            <w:proofErr w:type="spellEnd"/>
            <w:r w:rsidR="009E1045">
              <w:rPr>
                <w:rFonts w:ascii="Times New Roman" w:hAnsi="Times New Roman" w:cs="Times New Roman"/>
                <w:sz w:val="22"/>
                <w:szCs w:val="22"/>
              </w:rPr>
              <w:t xml:space="preserve">. </w:t>
            </w:r>
          </w:p>
        </w:tc>
      </w:tr>
    </w:tbl>
    <w:p w14:paraId="6022DC07" w14:textId="0DD76DAF" w:rsidR="00F55EB8" w:rsidRDefault="00F55EB8" w:rsidP="007A7392">
      <w:pPr>
        <w:pStyle w:val="TLClettertype"/>
        <w:rPr>
          <w:rFonts w:ascii="Times New Roman" w:hAnsi="Times New Roman" w:cs="Times New Roman"/>
          <w:sz w:val="22"/>
          <w:szCs w:val="22"/>
        </w:rPr>
      </w:pPr>
    </w:p>
    <w:p w14:paraId="1C977AD0" w14:textId="77777777" w:rsidR="00971815" w:rsidRPr="00971815" w:rsidRDefault="00971815" w:rsidP="007A7392">
      <w:pPr>
        <w:pStyle w:val="TLClettertype"/>
        <w:rPr>
          <w:rFonts w:ascii="Times New Roman" w:hAnsi="Times New Roman" w:cs="Times New Roman"/>
          <w:sz w:val="22"/>
          <w:szCs w:val="22"/>
        </w:rPr>
      </w:pPr>
    </w:p>
    <w:p w14:paraId="42E7763E" w14:textId="44B00D87" w:rsidR="002338D6" w:rsidRPr="00971815" w:rsidRDefault="002338D6" w:rsidP="007A7392">
      <w:pPr>
        <w:pStyle w:val="TLClettertype"/>
        <w:rPr>
          <w:rFonts w:ascii="Times New Roman" w:hAnsi="Times New Roman" w:cs="Times New Roman"/>
          <w:sz w:val="22"/>
          <w:szCs w:val="22"/>
        </w:rPr>
      </w:pPr>
    </w:p>
    <w:p w14:paraId="7845DA15" w14:textId="05D8BB88" w:rsidR="00233178" w:rsidRPr="00F00DDC" w:rsidRDefault="2CA37BD1" w:rsidP="007A7392">
      <w:pPr>
        <w:pStyle w:val="TLClettertype"/>
        <w:rPr>
          <w:rFonts w:ascii="Times New Roman" w:hAnsi="Times New Roman" w:cs="Times New Roman"/>
          <w:b/>
          <w:bCs/>
          <w:color w:val="BC0031"/>
          <w:sz w:val="28"/>
          <w:szCs w:val="28"/>
        </w:rPr>
      </w:pPr>
      <w:r w:rsidRPr="00F00DDC">
        <w:rPr>
          <w:rFonts w:ascii="Times New Roman" w:hAnsi="Times New Roman" w:cs="Times New Roman"/>
          <w:b/>
          <w:bCs/>
          <w:color w:val="BC0031"/>
          <w:sz w:val="28"/>
          <w:szCs w:val="28"/>
        </w:rPr>
        <w:t>Reflectievragen na het college</w:t>
      </w:r>
      <w:r w:rsidR="00DF0109" w:rsidRPr="00F00DDC">
        <w:rPr>
          <w:rFonts w:ascii="Times New Roman" w:hAnsi="Times New Roman" w:cs="Times New Roman"/>
          <w:b/>
          <w:bCs/>
          <w:sz w:val="28"/>
          <w:szCs w:val="28"/>
        </w:rPr>
        <w:t xml:space="preserve"> </w:t>
      </w:r>
    </w:p>
    <w:tbl>
      <w:tblPr>
        <w:tblStyle w:val="Tabelraster"/>
        <w:tblW w:w="13887" w:type="dxa"/>
        <w:tblLook w:val="04A0" w:firstRow="1" w:lastRow="0" w:firstColumn="1" w:lastColumn="0" w:noHBand="0" w:noVBand="1"/>
      </w:tblPr>
      <w:tblGrid>
        <w:gridCol w:w="7483"/>
        <w:gridCol w:w="6404"/>
      </w:tblGrid>
      <w:tr w:rsidR="0068528A" w:rsidRPr="00971815" w14:paraId="3B2AB406" w14:textId="77777777" w:rsidTr="006E39A8">
        <w:trPr>
          <w:trHeight w:val="1086"/>
        </w:trPr>
        <w:tc>
          <w:tcPr>
            <w:tcW w:w="7483" w:type="dxa"/>
          </w:tcPr>
          <w:p w14:paraId="35ED4AAA" w14:textId="77777777" w:rsidR="0068528A" w:rsidRPr="00971815" w:rsidRDefault="0068528A"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neem ik mee wat uit de evaluatie is gekomen? </w:t>
            </w:r>
          </w:p>
          <w:p w14:paraId="0421C574" w14:textId="6B561A3F" w:rsidR="0068528A" w:rsidRPr="00971815" w:rsidRDefault="0068528A"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Wat kan ik het volgende college/de colleges anders doen?</w:t>
            </w:r>
          </w:p>
          <w:p w14:paraId="4FF281AB" w14:textId="5D6844BC" w:rsidR="0068528A" w:rsidRPr="00971815" w:rsidRDefault="0068528A" w:rsidP="007A7392">
            <w:pPr>
              <w:pStyle w:val="TLClettertype"/>
              <w:rPr>
                <w:rFonts w:ascii="Times New Roman" w:hAnsi="Times New Roman" w:cs="Times New Roman"/>
                <w:sz w:val="22"/>
                <w:szCs w:val="22"/>
              </w:rPr>
            </w:pPr>
          </w:p>
        </w:tc>
        <w:tc>
          <w:tcPr>
            <w:tcW w:w="6404" w:type="dxa"/>
          </w:tcPr>
          <w:p w14:paraId="256552EA" w14:textId="22992875" w:rsidR="0068528A" w:rsidRPr="00971815" w:rsidRDefault="003477DA" w:rsidP="007A7392">
            <w:pPr>
              <w:pStyle w:val="TLClettertype"/>
              <w:rPr>
                <w:rFonts w:ascii="Times New Roman" w:hAnsi="Times New Roman" w:cs="Times New Roman"/>
                <w:sz w:val="22"/>
                <w:szCs w:val="22"/>
              </w:rPr>
            </w:pPr>
            <w:r w:rsidRPr="003477DA">
              <w:rPr>
                <w:rFonts w:ascii="Times New Roman" w:hAnsi="Times New Roman" w:cs="Times New Roman"/>
                <w:sz w:val="22"/>
                <w:szCs w:val="22"/>
              </w:rPr>
              <w:t>Bedenk eerst voor jezelf wat de resultaten van de evaluatie betekenen voor het onderwijs. Begrijp je waarom de studenten deze mening hebben gedeeld? In hoeverre is het mogelijk om dit op korte termijn aan te passen? Het motiveert studenten om hun mening te geven als zij ook horen dat er iets mee gedaan wordt. Koppel dit een volgende bijeenkomst dus altijd terug, ook als je bepaalde feedback niet meteen hebt verwerkt.</w:t>
            </w:r>
          </w:p>
        </w:tc>
      </w:tr>
      <w:tr w:rsidR="0068528A" w:rsidRPr="00971815" w14:paraId="43661FE3" w14:textId="77777777" w:rsidTr="006E39A8">
        <w:trPr>
          <w:trHeight w:val="780"/>
        </w:trPr>
        <w:tc>
          <w:tcPr>
            <w:tcW w:w="7483" w:type="dxa"/>
          </w:tcPr>
          <w:p w14:paraId="19712909" w14:textId="04B254AB" w:rsidR="0068528A" w:rsidRPr="00971815" w:rsidRDefault="0068528A" w:rsidP="007A7392">
            <w:pPr>
              <w:pStyle w:val="TLClettertype"/>
              <w:rPr>
                <w:rFonts w:ascii="Times New Roman" w:hAnsi="Times New Roman" w:cs="Times New Roman"/>
                <w:b/>
                <w:bCs/>
                <w:sz w:val="22"/>
                <w:szCs w:val="22"/>
              </w:rPr>
            </w:pPr>
            <w:r w:rsidRPr="00971815">
              <w:rPr>
                <w:rFonts w:ascii="Times New Roman" w:hAnsi="Times New Roman" w:cs="Times New Roman"/>
                <w:b/>
                <w:bCs/>
                <w:sz w:val="22"/>
                <w:szCs w:val="22"/>
              </w:rPr>
              <w:t xml:space="preserve">Hoe laat ik de studenten weten dat ik hun feedback heb gehoord en het onderwijs/mijn handelen daarop heb aangepast? </w:t>
            </w:r>
          </w:p>
          <w:p w14:paraId="33B1C18B" w14:textId="52EE4245" w:rsidR="0068528A" w:rsidRPr="00971815" w:rsidRDefault="0068528A" w:rsidP="007A7392">
            <w:pPr>
              <w:pStyle w:val="TLClettertype"/>
              <w:rPr>
                <w:rFonts w:ascii="Times New Roman" w:hAnsi="Times New Roman" w:cs="Times New Roman"/>
                <w:sz w:val="22"/>
                <w:szCs w:val="22"/>
              </w:rPr>
            </w:pPr>
          </w:p>
        </w:tc>
        <w:tc>
          <w:tcPr>
            <w:tcW w:w="6404" w:type="dxa"/>
          </w:tcPr>
          <w:p w14:paraId="455AB1DC" w14:textId="2C986DD2" w:rsidR="0068528A" w:rsidRPr="00971815" w:rsidRDefault="009E1045" w:rsidP="007A7392">
            <w:pPr>
              <w:pStyle w:val="TLClettertype"/>
              <w:rPr>
                <w:rFonts w:ascii="Times New Roman" w:hAnsi="Times New Roman" w:cs="Times New Roman"/>
                <w:sz w:val="22"/>
                <w:szCs w:val="22"/>
              </w:rPr>
            </w:pPr>
            <w:r>
              <w:rPr>
                <w:rFonts w:ascii="Times New Roman" w:hAnsi="Times New Roman" w:cs="Times New Roman"/>
                <w:sz w:val="22"/>
                <w:szCs w:val="22"/>
              </w:rPr>
              <w:t xml:space="preserve">Je hoeft en kunt niet alle feedback altijd verwerken in je onderwijs. Wel is het van belang om studenten het gevoel te geven dat je hen hebt gehoord. Bijv.: </w:t>
            </w:r>
            <w:r w:rsidRPr="00BD58D2">
              <w:rPr>
                <w:rFonts w:ascii="Times New Roman" w:hAnsi="Times New Roman" w:cs="Times New Roman"/>
                <w:i/>
                <w:iCs/>
                <w:sz w:val="22"/>
                <w:szCs w:val="22"/>
              </w:rPr>
              <w:t>‘Vorige week gaven jullie aan dat jullie een extra moment voor het bespreken van het essay zouden willen. Ik heb hier over nagedacht, maar dit is niet haalbaar in de werkgroepen. Wel kan ik dit</w:t>
            </w:r>
            <w:r w:rsidR="00BD58D2" w:rsidRPr="00BD58D2">
              <w:rPr>
                <w:rFonts w:ascii="Times New Roman" w:hAnsi="Times New Roman" w:cs="Times New Roman"/>
                <w:i/>
                <w:iCs/>
                <w:sz w:val="22"/>
                <w:szCs w:val="22"/>
              </w:rPr>
              <w:t xml:space="preserve"> …. doen.’</w:t>
            </w:r>
          </w:p>
        </w:tc>
      </w:tr>
    </w:tbl>
    <w:p w14:paraId="660F96DE" w14:textId="7884CEE5" w:rsidR="7D6CF7DC" w:rsidRPr="00971815" w:rsidRDefault="7D6CF7DC" w:rsidP="007A7392">
      <w:pPr>
        <w:pStyle w:val="TLClettertype"/>
        <w:rPr>
          <w:rFonts w:ascii="Times New Roman" w:hAnsi="Times New Roman" w:cs="Times New Roman"/>
          <w:sz w:val="22"/>
          <w:szCs w:val="22"/>
        </w:rPr>
      </w:pPr>
    </w:p>
    <w:p w14:paraId="11C84209" w14:textId="2D1C169C" w:rsidR="002338D6" w:rsidRPr="00971815" w:rsidRDefault="002338D6" w:rsidP="007A7392">
      <w:pPr>
        <w:pStyle w:val="TLClettertype"/>
        <w:rPr>
          <w:rFonts w:ascii="Times New Roman" w:hAnsi="Times New Roman" w:cs="Times New Roman"/>
          <w:sz w:val="22"/>
          <w:szCs w:val="22"/>
        </w:rPr>
      </w:pPr>
    </w:p>
    <w:p w14:paraId="299C1AFE" w14:textId="77777777" w:rsidR="00086DB2" w:rsidRPr="00971815" w:rsidRDefault="00086DB2" w:rsidP="007A7392">
      <w:pPr>
        <w:pStyle w:val="TLClettertype"/>
        <w:rPr>
          <w:rFonts w:ascii="Times New Roman" w:hAnsi="Times New Roman" w:cs="Times New Roman"/>
          <w:sz w:val="22"/>
          <w:szCs w:val="22"/>
        </w:rPr>
      </w:pPr>
    </w:p>
    <w:p w14:paraId="7589F9D3" w14:textId="0FC089A7" w:rsidR="002338D6" w:rsidRPr="00F00DDC" w:rsidRDefault="005A1EF1" w:rsidP="007A7392">
      <w:pPr>
        <w:pStyle w:val="TLClettertype"/>
        <w:rPr>
          <w:rFonts w:ascii="Times New Roman" w:hAnsi="Times New Roman" w:cs="Times New Roman"/>
          <w:b/>
          <w:bCs/>
          <w:sz w:val="28"/>
          <w:szCs w:val="28"/>
        </w:rPr>
      </w:pPr>
      <w:r w:rsidRPr="00F00DDC">
        <w:rPr>
          <w:rFonts w:ascii="Times New Roman" w:hAnsi="Times New Roman" w:cs="Times New Roman"/>
          <w:b/>
          <w:bCs/>
          <w:sz w:val="28"/>
          <w:szCs w:val="28"/>
        </w:rPr>
        <w:t>Meer lezen?</w:t>
      </w:r>
    </w:p>
    <w:p w14:paraId="1896B00D" w14:textId="77777777" w:rsidR="00DB0413" w:rsidRPr="00971815" w:rsidRDefault="00DB0413" w:rsidP="007A7392">
      <w:pPr>
        <w:pStyle w:val="TLClettertype"/>
        <w:rPr>
          <w:rFonts w:ascii="Times New Roman" w:hAnsi="Times New Roman" w:cs="Times New Roman"/>
          <w:i/>
          <w:iCs/>
          <w:color w:val="000000"/>
          <w:sz w:val="22"/>
          <w:szCs w:val="22"/>
        </w:rPr>
      </w:pPr>
      <w:r w:rsidRPr="00971815">
        <w:rPr>
          <w:rFonts w:ascii="Times New Roman" w:hAnsi="Times New Roman" w:cs="Times New Roman"/>
          <w:color w:val="000000"/>
          <w:sz w:val="22"/>
          <w:szCs w:val="22"/>
        </w:rPr>
        <w:t xml:space="preserve">Informatie over </w:t>
      </w:r>
      <w:r w:rsidRPr="00971815">
        <w:rPr>
          <w:rFonts w:ascii="Times New Roman" w:hAnsi="Times New Roman" w:cs="Times New Roman"/>
          <w:i/>
          <w:iCs/>
          <w:color w:val="000000"/>
          <w:sz w:val="22"/>
          <w:szCs w:val="22"/>
        </w:rPr>
        <w:t xml:space="preserve">content </w:t>
      </w:r>
      <w:proofErr w:type="spellStart"/>
      <w:r w:rsidRPr="00971815">
        <w:rPr>
          <w:rFonts w:ascii="Times New Roman" w:hAnsi="Times New Roman" w:cs="Times New Roman"/>
          <w:i/>
          <w:iCs/>
          <w:color w:val="000000"/>
          <w:sz w:val="22"/>
          <w:szCs w:val="22"/>
        </w:rPr>
        <w:t>representation</w:t>
      </w:r>
      <w:proofErr w:type="spellEnd"/>
      <w:r w:rsidRPr="00971815">
        <w:rPr>
          <w:rFonts w:ascii="Times New Roman" w:hAnsi="Times New Roman" w:cs="Times New Roman"/>
          <w:i/>
          <w:iCs/>
          <w:color w:val="000000"/>
          <w:sz w:val="22"/>
          <w:szCs w:val="22"/>
        </w:rPr>
        <w:t xml:space="preserve">: </w:t>
      </w:r>
    </w:p>
    <w:p w14:paraId="498C57AB" w14:textId="7DBC3EB7" w:rsidR="000B316B" w:rsidRPr="00057F98" w:rsidRDefault="00AD56C7" w:rsidP="007A7392">
      <w:pPr>
        <w:pStyle w:val="TLClettertype"/>
        <w:rPr>
          <w:rFonts w:ascii="Times New Roman" w:hAnsi="Times New Roman" w:cs="Times New Roman"/>
          <w:sz w:val="22"/>
          <w:szCs w:val="22"/>
          <w:lang w:val="en-US"/>
        </w:rPr>
      </w:pPr>
      <w:r w:rsidRPr="00971815">
        <w:rPr>
          <w:rFonts w:ascii="Times New Roman" w:hAnsi="Times New Roman" w:cs="Times New Roman"/>
          <w:color w:val="000000"/>
          <w:sz w:val="22"/>
          <w:szCs w:val="22"/>
          <w:lang w:val="en-US"/>
        </w:rPr>
        <w:t xml:space="preserve">Loughran, J., Mulhall, P., &amp; Berry, A. (2004). In search of pedagogical content knowledge in science: </w:t>
      </w:r>
      <w:r w:rsidR="00DB0413" w:rsidRPr="00971815">
        <w:rPr>
          <w:rFonts w:ascii="Times New Roman" w:hAnsi="Times New Roman" w:cs="Times New Roman"/>
          <w:color w:val="000000"/>
          <w:sz w:val="22"/>
          <w:szCs w:val="22"/>
          <w:lang w:val="en-US"/>
        </w:rPr>
        <w:tab/>
      </w:r>
      <w:r w:rsidRPr="00971815">
        <w:rPr>
          <w:rFonts w:ascii="Times New Roman" w:hAnsi="Times New Roman" w:cs="Times New Roman"/>
          <w:color w:val="000000"/>
          <w:sz w:val="22"/>
          <w:szCs w:val="22"/>
          <w:lang w:val="en-US"/>
        </w:rPr>
        <w:t>developing ways of articulating and documenting professional practice. </w:t>
      </w:r>
      <w:r w:rsidRPr="00057F98">
        <w:rPr>
          <w:rFonts w:ascii="Times New Roman" w:hAnsi="Times New Roman" w:cs="Times New Roman"/>
          <w:i/>
          <w:iCs/>
          <w:sz w:val="22"/>
          <w:szCs w:val="22"/>
          <w:lang w:val="en-US"/>
        </w:rPr>
        <w:t>Journal of Research in Science Teaching</w:t>
      </w:r>
      <w:r w:rsidRPr="00057F98">
        <w:rPr>
          <w:rFonts w:ascii="Times New Roman" w:hAnsi="Times New Roman" w:cs="Times New Roman"/>
          <w:sz w:val="22"/>
          <w:szCs w:val="22"/>
          <w:lang w:val="en-US"/>
        </w:rPr>
        <w:t>, 41(4), 370-391.</w:t>
      </w:r>
    </w:p>
    <w:p w14:paraId="7122C355" w14:textId="2AC6B5D5" w:rsidR="000B316B" w:rsidRPr="00971815" w:rsidRDefault="003C106B" w:rsidP="007A7392">
      <w:pPr>
        <w:pStyle w:val="TLClettertype"/>
        <w:rPr>
          <w:rFonts w:ascii="Times New Roman" w:hAnsi="Times New Roman" w:cs="Times New Roman"/>
          <w:sz w:val="22"/>
          <w:szCs w:val="22"/>
          <w:lang w:val="en-US"/>
        </w:rPr>
      </w:pPr>
      <w:r w:rsidRPr="00971815">
        <w:rPr>
          <w:rFonts w:ascii="Times New Roman" w:hAnsi="Times New Roman" w:cs="Times New Roman"/>
          <w:sz w:val="22"/>
          <w:szCs w:val="22"/>
          <w:lang w:val="en-US"/>
        </w:rPr>
        <w:t xml:space="preserve">Fink, D. L. (2005). </w:t>
      </w:r>
      <w:r w:rsidRPr="00971815">
        <w:rPr>
          <w:rFonts w:ascii="Times New Roman" w:hAnsi="Times New Roman" w:cs="Times New Roman"/>
          <w:i/>
          <w:iCs/>
          <w:sz w:val="22"/>
          <w:szCs w:val="22"/>
          <w:lang w:val="en-US"/>
        </w:rPr>
        <w:t>Integrated course design.</w:t>
      </w:r>
      <w:r w:rsidRPr="00971815">
        <w:rPr>
          <w:rFonts w:ascii="Times New Roman" w:hAnsi="Times New Roman" w:cs="Times New Roman"/>
          <w:sz w:val="22"/>
          <w:szCs w:val="22"/>
          <w:lang w:val="en-US"/>
        </w:rPr>
        <w:t xml:space="preserve"> Manhattan, KS: The IDEA Center. Retrieved from </w:t>
      </w:r>
      <w:r w:rsidRPr="00971815">
        <w:rPr>
          <w:rFonts w:ascii="Times New Roman" w:hAnsi="Times New Roman" w:cs="Times New Roman"/>
          <w:sz w:val="22"/>
          <w:szCs w:val="22"/>
          <w:lang w:val="en-US"/>
        </w:rPr>
        <w:tab/>
      </w:r>
      <w:hyperlink r:id="rId16" w:history="1">
        <w:r w:rsidRPr="00971815">
          <w:rPr>
            <w:rStyle w:val="Hyperlink"/>
            <w:rFonts w:ascii="Times New Roman" w:hAnsi="Times New Roman" w:cs="Times New Roman"/>
            <w:sz w:val="22"/>
            <w:szCs w:val="22"/>
            <w:lang w:val="en-US"/>
          </w:rPr>
          <w:t>http://www.ideaedu.org/Portals/0/Uploads/Documents/IDEA%20Papers/IDEA%20Papers/Idea_Paper_42.pdf</w:t>
        </w:r>
      </w:hyperlink>
    </w:p>
    <w:p w14:paraId="131BEDE3" w14:textId="77777777" w:rsidR="003C106B" w:rsidRPr="00971815" w:rsidRDefault="003C106B" w:rsidP="007A7392">
      <w:pPr>
        <w:pStyle w:val="TLClettertype"/>
        <w:rPr>
          <w:rFonts w:ascii="Times New Roman" w:hAnsi="Times New Roman" w:cs="Times New Roman"/>
          <w:sz w:val="22"/>
          <w:szCs w:val="22"/>
          <w:lang w:val="en-US"/>
        </w:rPr>
      </w:pPr>
    </w:p>
    <w:p w14:paraId="3DFC5AEE" w14:textId="52FA5741" w:rsidR="000B316B" w:rsidRPr="00971815" w:rsidRDefault="000B316B" w:rsidP="007A7392">
      <w:pPr>
        <w:pStyle w:val="TLClettertype"/>
        <w:rPr>
          <w:rFonts w:ascii="Times New Roman" w:hAnsi="Times New Roman" w:cs="Times New Roman"/>
          <w:sz w:val="22"/>
          <w:szCs w:val="22"/>
          <w:lang w:val="en-US"/>
        </w:rPr>
      </w:pPr>
    </w:p>
    <w:p w14:paraId="07C750FB" w14:textId="047A739F" w:rsidR="000B316B" w:rsidRPr="00057F98" w:rsidRDefault="000B316B" w:rsidP="007A7392">
      <w:pPr>
        <w:pStyle w:val="TLClettertype"/>
        <w:rPr>
          <w:rFonts w:ascii="Times New Roman" w:hAnsi="Times New Roman" w:cs="Times New Roman"/>
          <w:sz w:val="22"/>
          <w:szCs w:val="22"/>
          <w:lang w:val="en-US"/>
        </w:rPr>
      </w:pPr>
    </w:p>
    <w:sectPr w:rsidR="000B316B" w:rsidRPr="00057F98" w:rsidSect="00993DE5">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85C4" w14:textId="77777777" w:rsidR="00645F04" w:rsidRDefault="00645F04" w:rsidP="004604FE">
      <w:pPr>
        <w:spacing w:after="0" w:line="240" w:lineRule="auto"/>
      </w:pPr>
      <w:r>
        <w:separator/>
      </w:r>
    </w:p>
  </w:endnote>
  <w:endnote w:type="continuationSeparator" w:id="0">
    <w:p w14:paraId="7816A308" w14:textId="77777777" w:rsidR="00645F04" w:rsidRDefault="00645F04" w:rsidP="004604FE">
      <w:pPr>
        <w:spacing w:after="0" w:line="240" w:lineRule="auto"/>
      </w:pPr>
      <w:r>
        <w:continuationSeparator/>
      </w:r>
    </w:p>
  </w:endnote>
  <w:endnote w:type="continuationNotice" w:id="1">
    <w:p w14:paraId="28FF594D" w14:textId="77777777" w:rsidR="00645F04" w:rsidRDefault="00645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topia-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25A4" w14:textId="77777777" w:rsidR="00645F04" w:rsidRDefault="00645F04" w:rsidP="004604FE">
      <w:pPr>
        <w:spacing w:after="0" w:line="240" w:lineRule="auto"/>
      </w:pPr>
      <w:r>
        <w:separator/>
      </w:r>
    </w:p>
  </w:footnote>
  <w:footnote w:type="continuationSeparator" w:id="0">
    <w:p w14:paraId="61AF4057" w14:textId="77777777" w:rsidR="00645F04" w:rsidRDefault="00645F04" w:rsidP="004604FE">
      <w:pPr>
        <w:spacing w:after="0" w:line="240" w:lineRule="auto"/>
      </w:pPr>
      <w:r>
        <w:continuationSeparator/>
      </w:r>
    </w:p>
  </w:footnote>
  <w:footnote w:type="continuationNotice" w:id="1">
    <w:p w14:paraId="21722E2E" w14:textId="77777777" w:rsidR="00645F04" w:rsidRDefault="00645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8D30" w14:textId="142C39B2" w:rsidR="004604FE" w:rsidRDefault="006E1AB3" w:rsidP="006E1AB3">
    <w:pPr>
      <w:pStyle w:val="Koptekst"/>
      <w:tabs>
        <w:tab w:val="clear" w:pos="9026"/>
        <w:tab w:val="left" w:pos="10845"/>
      </w:tabs>
    </w:pPr>
    <w:r>
      <w:rPr>
        <w:noProof/>
        <w:color w:val="4D4D4D"/>
        <w:lang w:val="en-GB"/>
      </w:rPr>
      <w:drawing>
        <wp:anchor distT="0" distB="0" distL="114300" distR="114300" simplePos="0" relativeHeight="251658240" behindDoc="0" locked="0" layoutInCell="1" allowOverlap="1" wp14:anchorId="392FB851" wp14:editId="309DCA77">
          <wp:simplePos x="0" y="0"/>
          <wp:positionH relativeFrom="column">
            <wp:posOffset>8648700</wp:posOffset>
          </wp:positionH>
          <wp:positionV relativeFrom="paragraph">
            <wp:posOffset>-229235</wp:posOffset>
          </wp:positionV>
          <wp:extent cx="972766" cy="972766"/>
          <wp:effectExtent l="0" t="0" r="5715" b="5715"/>
          <wp:wrapNone/>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aleTLC_Cirkel_TLCid_screen.png"/>
                  <pic:cNvPicPr>
                    <a:picLocks noChangeAspect="1"/>
                  </pic:cNvPicPr>
                </pic:nvPicPr>
                <pic:blipFill>
                  <a:blip r:embed="rId1"/>
                  <a:stretch/>
                </pic:blipFill>
                <pic:spPr bwMode="auto">
                  <a:xfrm>
                    <a:off x="0" y="0"/>
                    <a:ext cx="972766" cy="972766"/>
                  </a:xfrm>
                  <a:prstGeom prst="rect">
                    <a:avLst/>
                  </a:prstGeom>
                </pic:spPr>
              </pic:pic>
            </a:graphicData>
          </a:graphic>
          <wp14:sizeRelH relativeFrom="page">
            <wp14:pctWidth>0</wp14:pctWidth>
          </wp14:sizeRelH>
          <wp14:sizeRelV relativeFrom="page">
            <wp14:pctHeight>0</wp14:pctHeight>
          </wp14:sizeRelV>
        </wp:anchor>
      </w:drawing>
    </w:r>
    <w:r w:rsidR="00FE147A">
      <w:rPr>
        <w:rFonts w:ascii="Times New Roman" w:hAnsi="Times New Roman"/>
        <w:noProof/>
        <w:lang w:eastAsia="nl-NL"/>
      </w:rPr>
      <w:drawing>
        <wp:inline distT="0" distB="0" distL="0" distR="0" wp14:anchorId="341E90F0" wp14:editId="13AB0994">
          <wp:extent cx="5270500" cy="691515"/>
          <wp:effectExtent l="0" t="0" r="0" b="0"/>
          <wp:docPr id="6" name="Afbeelding 3" descr="Logo University of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University of Amsterdam"/>
                  <pic:cNvPicPr>
                    <a:picLocks noChangeAspect="1"/>
                  </pic:cNvPicPr>
                </pic:nvPicPr>
                <pic:blipFill>
                  <a:blip r:embed="rId2"/>
                  <a:stretch/>
                </pic:blipFill>
                <pic:spPr bwMode="auto">
                  <a:xfrm>
                    <a:off x="0" y="0"/>
                    <a:ext cx="5270500" cy="691515"/>
                  </a:xfrm>
                  <a:prstGeom prst="rect">
                    <a:avLst/>
                  </a:prstGeom>
                  <a:noFill/>
                  <a:ln>
                    <a:noFill/>
                  </a:ln>
                </pic:spPr>
              </pic:pic>
            </a:graphicData>
          </a:graphic>
        </wp:inline>
      </w:drawing>
    </w:r>
    <w:r>
      <w:tab/>
    </w:r>
  </w:p>
  <w:p w14:paraId="4128C0DA" w14:textId="34CCCD77" w:rsidR="004604FE" w:rsidRDefault="004604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5EFA"/>
    <w:multiLevelType w:val="hybridMultilevel"/>
    <w:tmpl w:val="DA42C422"/>
    <w:lvl w:ilvl="0" w:tplc="FAA8AB32">
      <w:start w:val="1"/>
      <w:numFmt w:val="bullet"/>
      <w:lvlText w:val="-"/>
      <w:lvlJc w:val="left"/>
      <w:pPr>
        <w:ind w:left="720" w:hanging="360"/>
      </w:pPr>
      <w:rPr>
        <w:rFonts w:ascii="Calibri" w:hAnsi="Calibri" w:hint="default"/>
      </w:rPr>
    </w:lvl>
    <w:lvl w:ilvl="1" w:tplc="3676975A">
      <w:start w:val="1"/>
      <w:numFmt w:val="bullet"/>
      <w:lvlText w:val="o"/>
      <w:lvlJc w:val="left"/>
      <w:pPr>
        <w:ind w:left="1440" w:hanging="360"/>
      </w:pPr>
      <w:rPr>
        <w:rFonts w:ascii="Courier New" w:hAnsi="Courier New" w:hint="default"/>
      </w:rPr>
    </w:lvl>
    <w:lvl w:ilvl="2" w:tplc="E93890B8">
      <w:start w:val="1"/>
      <w:numFmt w:val="bullet"/>
      <w:lvlText w:val=""/>
      <w:lvlJc w:val="left"/>
      <w:pPr>
        <w:ind w:left="2160" w:hanging="360"/>
      </w:pPr>
      <w:rPr>
        <w:rFonts w:ascii="Wingdings" w:hAnsi="Wingdings" w:hint="default"/>
      </w:rPr>
    </w:lvl>
    <w:lvl w:ilvl="3" w:tplc="60DA01D0">
      <w:start w:val="1"/>
      <w:numFmt w:val="bullet"/>
      <w:lvlText w:val=""/>
      <w:lvlJc w:val="left"/>
      <w:pPr>
        <w:ind w:left="2880" w:hanging="360"/>
      </w:pPr>
      <w:rPr>
        <w:rFonts w:ascii="Symbol" w:hAnsi="Symbol" w:hint="default"/>
      </w:rPr>
    </w:lvl>
    <w:lvl w:ilvl="4" w:tplc="ECBC8C42">
      <w:start w:val="1"/>
      <w:numFmt w:val="bullet"/>
      <w:lvlText w:val="o"/>
      <w:lvlJc w:val="left"/>
      <w:pPr>
        <w:ind w:left="3600" w:hanging="360"/>
      </w:pPr>
      <w:rPr>
        <w:rFonts w:ascii="Courier New" w:hAnsi="Courier New" w:hint="default"/>
      </w:rPr>
    </w:lvl>
    <w:lvl w:ilvl="5" w:tplc="51EADC10">
      <w:start w:val="1"/>
      <w:numFmt w:val="bullet"/>
      <w:lvlText w:val=""/>
      <w:lvlJc w:val="left"/>
      <w:pPr>
        <w:ind w:left="4320" w:hanging="360"/>
      </w:pPr>
      <w:rPr>
        <w:rFonts w:ascii="Wingdings" w:hAnsi="Wingdings" w:hint="default"/>
      </w:rPr>
    </w:lvl>
    <w:lvl w:ilvl="6" w:tplc="F278A9AC">
      <w:start w:val="1"/>
      <w:numFmt w:val="bullet"/>
      <w:lvlText w:val=""/>
      <w:lvlJc w:val="left"/>
      <w:pPr>
        <w:ind w:left="5040" w:hanging="360"/>
      </w:pPr>
      <w:rPr>
        <w:rFonts w:ascii="Symbol" w:hAnsi="Symbol" w:hint="default"/>
      </w:rPr>
    </w:lvl>
    <w:lvl w:ilvl="7" w:tplc="B39AB156">
      <w:start w:val="1"/>
      <w:numFmt w:val="bullet"/>
      <w:lvlText w:val="o"/>
      <w:lvlJc w:val="left"/>
      <w:pPr>
        <w:ind w:left="5760" w:hanging="360"/>
      </w:pPr>
      <w:rPr>
        <w:rFonts w:ascii="Courier New" w:hAnsi="Courier New" w:hint="default"/>
      </w:rPr>
    </w:lvl>
    <w:lvl w:ilvl="8" w:tplc="D56AE0F0">
      <w:start w:val="1"/>
      <w:numFmt w:val="bullet"/>
      <w:lvlText w:val=""/>
      <w:lvlJc w:val="left"/>
      <w:pPr>
        <w:ind w:left="6480" w:hanging="360"/>
      </w:pPr>
      <w:rPr>
        <w:rFonts w:ascii="Wingdings" w:hAnsi="Wingdings" w:hint="default"/>
      </w:rPr>
    </w:lvl>
  </w:abstractNum>
  <w:abstractNum w:abstractNumId="1" w15:restartNumberingAfterBreak="0">
    <w:nsid w:val="286C623F"/>
    <w:multiLevelType w:val="hybridMultilevel"/>
    <w:tmpl w:val="936AD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45543A"/>
    <w:multiLevelType w:val="hybridMultilevel"/>
    <w:tmpl w:val="7D548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19101E"/>
    <w:multiLevelType w:val="hybridMultilevel"/>
    <w:tmpl w:val="7FF8ACAE"/>
    <w:lvl w:ilvl="0" w:tplc="B596D4B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EC67D5"/>
    <w:multiLevelType w:val="hybridMultilevel"/>
    <w:tmpl w:val="CA6AC6AA"/>
    <w:lvl w:ilvl="0" w:tplc="B60EAE0E">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B8"/>
    <w:rsid w:val="000019CE"/>
    <w:rsid w:val="000117B3"/>
    <w:rsid w:val="000163C7"/>
    <w:rsid w:val="00035011"/>
    <w:rsid w:val="00035D0F"/>
    <w:rsid w:val="00050672"/>
    <w:rsid w:val="00054FDF"/>
    <w:rsid w:val="000564D7"/>
    <w:rsid w:val="00057F98"/>
    <w:rsid w:val="00086DB2"/>
    <w:rsid w:val="000915F7"/>
    <w:rsid w:val="000B316B"/>
    <w:rsid w:val="000F5857"/>
    <w:rsid w:val="0010508E"/>
    <w:rsid w:val="00105C31"/>
    <w:rsid w:val="00113478"/>
    <w:rsid w:val="00115C5C"/>
    <w:rsid w:val="0012781F"/>
    <w:rsid w:val="00132307"/>
    <w:rsid w:val="00165234"/>
    <w:rsid w:val="001776F2"/>
    <w:rsid w:val="001A1E48"/>
    <w:rsid w:val="001B5726"/>
    <w:rsid w:val="001B74F5"/>
    <w:rsid w:val="001C47D7"/>
    <w:rsid w:val="001E7C3D"/>
    <w:rsid w:val="001F0FD8"/>
    <w:rsid w:val="00201FF5"/>
    <w:rsid w:val="00202462"/>
    <w:rsid w:val="00206D55"/>
    <w:rsid w:val="002077F0"/>
    <w:rsid w:val="00207DAB"/>
    <w:rsid w:val="00212338"/>
    <w:rsid w:val="0022031A"/>
    <w:rsid w:val="00222AA5"/>
    <w:rsid w:val="00233178"/>
    <w:rsid w:val="002338D6"/>
    <w:rsid w:val="00235212"/>
    <w:rsid w:val="002369D5"/>
    <w:rsid w:val="00244C6F"/>
    <w:rsid w:val="00245A9A"/>
    <w:rsid w:val="002614B4"/>
    <w:rsid w:val="002708A6"/>
    <w:rsid w:val="002757B2"/>
    <w:rsid w:val="00290026"/>
    <w:rsid w:val="0029004D"/>
    <w:rsid w:val="00292761"/>
    <w:rsid w:val="00295F43"/>
    <w:rsid w:val="002A716B"/>
    <w:rsid w:val="002B001D"/>
    <w:rsid w:val="002B6234"/>
    <w:rsid w:val="002D4F92"/>
    <w:rsid w:val="002D5067"/>
    <w:rsid w:val="002E2BEC"/>
    <w:rsid w:val="003029E3"/>
    <w:rsid w:val="0031353E"/>
    <w:rsid w:val="00337D76"/>
    <w:rsid w:val="003477DA"/>
    <w:rsid w:val="00356A7F"/>
    <w:rsid w:val="00357D56"/>
    <w:rsid w:val="003823EC"/>
    <w:rsid w:val="003A0FD2"/>
    <w:rsid w:val="003A7E02"/>
    <w:rsid w:val="003C0FEE"/>
    <w:rsid w:val="003C106B"/>
    <w:rsid w:val="003D1D46"/>
    <w:rsid w:val="004021B5"/>
    <w:rsid w:val="0041172F"/>
    <w:rsid w:val="0041698C"/>
    <w:rsid w:val="00426263"/>
    <w:rsid w:val="0042662A"/>
    <w:rsid w:val="0043233D"/>
    <w:rsid w:val="004604FE"/>
    <w:rsid w:val="00475ABC"/>
    <w:rsid w:val="00484020"/>
    <w:rsid w:val="00494EFB"/>
    <w:rsid w:val="004A3E56"/>
    <w:rsid w:val="004A5C11"/>
    <w:rsid w:val="004B1637"/>
    <w:rsid w:val="004B4310"/>
    <w:rsid w:val="004C52E3"/>
    <w:rsid w:val="004C6145"/>
    <w:rsid w:val="004F648E"/>
    <w:rsid w:val="00515B50"/>
    <w:rsid w:val="00566C38"/>
    <w:rsid w:val="00567D37"/>
    <w:rsid w:val="00572061"/>
    <w:rsid w:val="0059730E"/>
    <w:rsid w:val="005A1EF1"/>
    <w:rsid w:val="005E63F1"/>
    <w:rsid w:val="005F1241"/>
    <w:rsid w:val="006058B0"/>
    <w:rsid w:val="0061485D"/>
    <w:rsid w:val="0061565B"/>
    <w:rsid w:val="00626D74"/>
    <w:rsid w:val="0063305D"/>
    <w:rsid w:val="00636996"/>
    <w:rsid w:val="00636DAF"/>
    <w:rsid w:val="00643375"/>
    <w:rsid w:val="00645F04"/>
    <w:rsid w:val="0068528A"/>
    <w:rsid w:val="006A5522"/>
    <w:rsid w:val="006A701F"/>
    <w:rsid w:val="006A70BB"/>
    <w:rsid w:val="006B68F8"/>
    <w:rsid w:val="006C2928"/>
    <w:rsid w:val="006C5427"/>
    <w:rsid w:val="006D48D1"/>
    <w:rsid w:val="006E1AB3"/>
    <w:rsid w:val="006E39A8"/>
    <w:rsid w:val="00703939"/>
    <w:rsid w:val="007211AB"/>
    <w:rsid w:val="00730FB8"/>
    <w:rsid w:val="00736B7B"/>
    <w:rsid w:val="007529F6"/>
    <w:rsid w:val="00764EFC"/>
    <w:rsid w:val="00785B5F"/>
    <w:rsid w:val="007927A1"/>
    <w:rsid w:val="00793A30"/>
    <w:rsid w:val="00796B69"/>
    <w:rsid w:val="007A350A"/>
    <w:rsid w:val="007A59A4"/>
    <w:rsid w:val="007A7392"/>
    <w:rsid w:val="007B2FD3"/>
    <w:rsid w:val="007B4CB8"/>
    <w:rsid w:val="007B5216"/>
    <w:rsid w:val="007B55E5"/>
    <w:rsid w:val="00807C77"/>
    <w:rsid w:val="00823A84"/>
    <w:rsid w:val="0083030E"/>
    <w:rsid w:val="008453FA"/>
    <w:rsid w:val="00847468"/>
    <w:rsid w:val="0085330F"/>
    <w:rsid w:val="0087063C"/>
    <w:rsid w:val="008A5F18"/>
    <w:rsid w:val="008A7311"/>
    <w:rsid w:val="008B56A5"/>
    <w:rsid w:val="008C1D49"/>
    <w:rsid w:val="008C6DCD"/>
    <w:rsid w:val="008E5DA1"/>
    <w:rsid w:val="008E6F95"/>
    <w:rsid w:val="008F0483"/>
    <w:rsid w:val="008F6BAC"/>
    <w:rsid w:val="00901FE0"/>
    <w:rsid w:val="00903B1B"/>
    <w:rsid w:val="00907F70"/>
    <w:rsid w:val="009176FD"/>
    <w:rsid w:val="009440F9"/>
    <w:rsid w:val="00946DF5"/>
    <w:rsid w:val="0096282A"/>
    <w:rsid w:val="00966041"/>
    <w:rsid w:val="00971815"/>
    <w:rsid w:val="00986840"/>
    <w:rsid w:val="00993DE5"/>
    <w:rsid w:val="00995B5C"/>
    <w:rsid w:val="009A166F"/>
    <w:rsid w:val="009C4699"/>
    <w:rsid w:val="009D7508"/>
    <w:rsid w:val="009E1045"/>
    <w:rsid w:val="009E2CF6"/>
    <w:rsid w:val="00A030FD"/>
    <w:rsid w:val="00A145DF"/>
    <w:rsid w:val="00A255E4"/>
    <w:rsid w:val="00A302C3"/>
    <w:rsid w:val="00A35284"/>
    <w:rsid w:val="00A50E50"/>
    <w:rsid w:val="00A56A9B"/>
    <w:rsid w:val="00A615E3"/>
    <w:rsid w:val="00A71476"/>
    <w:rsid w:val="00A77EAB"/>
    <w:rsid w:val="00AA312F"/>
    <w:rsid w:val="00AC1E16"/>
    <w:rsid w:val="00AC2C51"/>
    <w:rsid w:val="00AC773F"/>
    <w:rsid w:val="00AD56C7"/>
    <w:rsid w:val="00AE694C"/>
    <w:rsid w:val="00B01655"/>
    <w:rsid w:val="00B0399A"/>
    <w:rsid w:val="00B04EC8"/>
    <w:rsid w:val="00B176DB"/>
    <w:rsid w:val="00B24620"/>
    <w:rsid w:val="00B46A8C"/>
    <w:rsid w:val="00B46CB3"/>
    <w:rsid w:val="00B63866"/>
    <w:rsid w:val="00B72617"/>
    <w:rsid w:val="00B83173"/>
    <w:rsid w:val="00BA0586"/>
    <w:rsid w:val="00BA2ACF"/>
    <w:rsid w:val="00BA2F93"/>
    <w:rsid w:val="00BA42B6"/>
    <w:rsid w:val="00BA7CB9"/>
    <w:rsid w:val="00BB34B9"/>
    <w:rsid w:val="00BB4946"/>
    <w:rsid w:val="00BC4E5A"/>
    <w:rsid w:val="00BC7E10"/>
    <w:rsid w:val="00BD58D2"/>
    <w:rsid w:val="00BD7B11"/>
    <w:rsid w:val="00C01876"/>
    <w:rsid w:val="00C12CFA"/>
    <w:rsid w:val="00C32ED7"/>
    <w:rsid w:val="00C40EB8"/>
    <w:rsid w:val="00C47D65"/>
    <w:rsid w:val="00C577EC"/>
    <w:rsid w:val="00C847F4"/>
    <w:rsid w:val="00C904BC"/>
    <w:rsid w:val="00C95B12"/>
    <w:rsid w:val="00C97E6C"/>
    <w:rsid w:val="00CA7AA8"/>
    <w:rsid w:val="00CC2D23"/>
    <w:rsid w:val="00CC6A53"/>
    <w:rsid w:val="00CD6736"/>
    <w:rsid w:val="00CE387F"/>
    <w:rsid w:val="00CE606D"/>
    <w:rsid w:val="00D2296E"/>
    <w:rsid w:val="00D322B7"/>
    <w:rsid w:val="00D4566A"/>
    <w:rsid w:val="00D50B60"/>
    <w:rsid w:val="00D54F38"/>
    <w:rsid w:val="00D56275"/>
    <w:rsid w:val="00D61F43"/>
    <w:rsid w:val="00D638BB"/>
    <w:rsid w:val="00D8666D"/>
    <w:rsid w:val="00D96117"/>
    <w:rsid w:val="00D9712F"/>
    <w:rsid w:val="00D97B5F"/>
    <w:rsid w:val="00D97FAB"/>
    <w:rsid w:val="00DB0413"/>
    <w:rsid w:val="00DF0109"/>
    <w:rsid w:val="00E05084"/>
    <w:rsid w:val="00E054DB"/>
    <w:rsid w:val="00E055D3"/>
    <w:rsid w:val="00E34076"/>
    <w:rsid w:val="00E344AF"/>
    <w:rsid w:val="00E42ACC"/>
    <w:rsid w:val="00E5352A"/>
    <w:rsid w:val="00E53FC9"/>
    <w:rsid w:val="00E62449"/>
    <w:rsid w:val="00E931A6"/>
    <w:rsid w:val="00EA4C56"/>
    <w:rsid w:val="00EB076B"/>
    <w:rsid w:val="00EB7054"/>
    <w:rsid w:val="00EC356F"/>
    <w:rsid w:val="00ED39A0"/>
    <w:rsid w:val="00EE1BA0"/>
    <w:rsid w:val="00EE4DFB"/>
    <w:rsid w:val="00EF200E"/>
    <w:rsid w:val="00EF6D36"/>
    <w:rsid w:val="00F00DDC"/>
    <w:rsid w:val="00F030DF"/>
    <w:rsid w:val="00F0622A"/>
    <w:rsid w:val="00F14EC6"/>
    <w:rsid w:val="00F20AD5"/>
    <w:rsid w:val="00F22E46"/>
    <w:rsid w:val="00F55EB8"/>
    <w:rsid w:val="00F62986"/>
    <w:rsid w:val="00F63D38"/>
    <w:rsid w:val="00F77AA5"/>
    <w:rsid w:val="00F85A94"/>
    <w:rsid w:val="00F97187"/>
    <w:rsid w:val="00FC4447"/>
    <w:rsid w:val="00FD7946"/>
    <w:rsid w:val="00FE147A"/>
    <w:rsid w:val="00FE6D02"/>
    <w:rsid w:val="02767AD2"/>
    <w:rsid w:val="02F063F4"/>
    <w:rsid w:val="02FD1B12"/>
    <w:rsid w:val="05D72FC5"/>
    <w:rsid w:val="0832A25A"/>
    <w:rsid w:val="091F8ADF"/>
    <w:rsid w:val="0AC1A625"/>
    <w:rsid w:val="0CFB6FC9"/>
    <w:rsid w:val="11826219"/>
    <w:rsid w:val="1273FFF8"/>
    <w:rsid w:val="14349193"/>
    <w:rsid w:val="14747474"/>
    <w:rsid w:val="17A64761"/>
    <w:rsid w:val="1D4744EA"/>
    <w:rsid w:val="20EAD460"/>
    <w:rsid w:val="26830DFC"/>
    <w:rsid w:val="2A063E42"/>
    <w:rsid w:val="2CA37BD1"/>
    <w:rsid w:val="2F485E08"/>
    <w:rsid w:val="32AFA682"/>
    <w:rsid w:val="355B60DF"/>
    <w:rsid w:val="373FB86D"/>
    <w:rsid w:val="3D523C66"/>
    <w:rsid w:val="3DF41BE8"/>
    <w:rsid w:val="3DFB44CB"/>
    <w:rsid w:val="41A20043"/>
    <w:rsid w:val="420262FA"/>
    <w:rsid w:val="42DFF2E8"/>
    <w:rsid w:val="4814FDBD"/>
    <w:rsid w:val="4BA26BD6"/>
    <w:rsid w:val="4DECB684"/>
    <w:rsid w:val="54239568"/>
    <w:rsid w:val="5BEF4004"/>
    <w:rsid w:val="5EC4C666"/>
    <w:rsid w:val="624F8DAA"/>
    <w:rsid w:val="62A8C8F3"/>
    <w:rsid w:val="62FADDB9"/>
    <w:rsid w:val="6496D006"/>
    <w:rsid w:val="64B8EBA5"/>
    <w:rsid w:val="6654BC06"/>
    <w:rsid w:val="68930A2F"/>
    <w:rsid w:val="6A2EDA90"/>
    <w:rsid w:val="6A74F989"/>
    <w:rsid w:val="6B63D5CC"/>
    <w:rsid w:val="6BCAAAF1"/>
    <w:rsid w:val="6DFD80BA"/>
    <w:rsid w:val="713BA1C4"/>
    <w:rsid w:val="72F4AD6C"/>
    <w:rsid w:val="7438735E"/>
    <w:rsid w:val="77A71B37"/>
    <w:rsid w:val="78B1BFA2"/>
    <w:rsid w:val="7A5AFF89"/>
    <w:rsid w:val="7AD1EC28"/>
    <w:rsid w:val="7CE82922"/>
    <w:rsid w:val="7D6CF7DC"/>
    <w:rsid w:val="7E9423E4"/>
    <w:rsid w:val="7FCB6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3A6E"/>
  <w15:chartTrackingRefBased/>
  <w15:docId w15:val="{1738A3F4-03D9-422D-A3D3-919DC346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4DFB"/>
    <w:pPr>
      <w:ind w:left="720"/>
      <w:contextualSpacing/>
    </w:pPr>
  </w:style>
  <w:style w:type="table" w:styleId="Tabelraster">
    <w:name w:val="Table Grid"/>
    <w:basedOn w:val="Standaardtabel"/>
    <w:uiPriority w:val="39"/>
    <w:rsid w:val="008C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72617"/>
    <w:rPr>
      <w:sz w:val="16"/>
      <w:szCs w:val="16"/>
    </w:rPr>
  </w:style>
  <w:style w:type="paragraph" w:styleId="Tekstopmerking">
    <w:name w:val="annotation text"/>
    <w:basedOn w:val="Standaard"/>
    <w:link w:val="TekstopmerkingChar"/>
    <w:uiPriority w:val="99"/>
    <w:semiHidden/>
    <w:unhideWhenUsed/>
    <w:rsid w:val="00B726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617"/>
    <w:rPr>
      <w:sz w:val="20"/>
      <w:szCs w:val="20"/>
    </w:rPr>
  </w:style>
  <w:style w:type="paragraph" w:styleId="Onderwerpvanopmerking">
    <w:name w:val="annotation subject"/>
    <w:basedOn w:val="Tekstopmerking"/>
    <w:next w:val="Tekstopmerking"/>
    <w:link w:val="OnderwerpvanopmerkingChar"/>
    <w:uiPriority w:val="99"/>
    <w:semiHidden/>
    <w:unhideWhenUsed/>
    <w:rsid w:val="00B72617"/>
    <w:rPr>
      <w:b/>
      <w:bCs/>
    </w:rPr>
  </w:style>
  <w:style w:type="character" w:customStyle="1" w:styleId="OnderwerpvanopmerkingChar">
    <w:name w:val="Onderwerp van opmerking Char"/>
    <w:basedOn w:val="TekstopmerkingChar"/>
    <w:link w:val="Onderwerpvanopmerking"/>
    <w:uiPriority w:val="99"/>
    <w:semiHidden/>
    <w:rsid w:val="00B72617"/>
    <w:rPr>
      <w:b/>
      <w:bCs/>
      <w:sz w:val="20"/>
      <w:szCs w:val="20"/>
    </w:rPr>
  </w:style>
  <w:style w:type="paragraph" w:styleId="Ballontekst">
    <w:name w:val="Balloon Text"/>
    <w:basedOn w:val="Standaard"/>
    <w:link w:val="BallontekstChar"/>
    <w:uiPriority w:val="99"/>
    <w:semiHidden/>
    <w:unhideWhenUsed/>
    <w:rsid w:val="00B726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617"/>
    <w:rPr>
      <w:rFonts w:ascii="Segoe UI" w:hAnsi="Segoe UI" w:cs="Segoe UI"/>
      <w:sz w:val="18"/>
      <w:szCs w:val="18"/>
    </w:rPr>
  </w:style>
  <w:style w:type="character" w:styleId="HTML-citaat">
    <w:name w:val="HTML Cite"/>
    <w:basedOn w:val="Standaardalinea-lettertype"/>
    <w:uiPriority w:val="99"/>
    <w:semiHidden/>
    <w:unhideWhenUsed/>
    <w:rsid w:val="00AD56C7"/>
    <w:rPr>
      <w:i/>
      <w:iCs/>
    </w:rPr>
  </w:style>
  <w:style w:type="paragraph" w:customStyle="1" w:styleId="TLClettertype">
    <w:name w:val="TLC lettertype"/>
    <w:basedOn w:val="Standaard"/>
    <w:link w:val="TLClettertypeChar"/>
    <w:qFormat/>
    <w:rsid w:val="007A7392"/>
    <w:rPr>
      <w:rFonts w:ascii="utopia-std" w:hAnsi="utopia-std"/>
      <w:color w:val="1F1D20"/>
      <w:sz w:val="20"/>
      <w:szCs w:val="30"/>
      <w:shd w:val="clear" w:color="auto" w:fill="FFFFFF"/>
    </w:rPr>
  </w:style>
  <w:style w:type="paragraph" w:styleId="Koptekst">
    <w:name w:val="header"/>
    <w:basedOn w:val="Standaard"/>
    <w:link w:val="KoptekstChar"/>
    <w:uiPriority w:val="99"/>
    <w:unhideWhenUsed/>
    <w:rsid w:val="004604FE"/>
    <w:pPr>
      <w:tabs>
        <w:tab w:val="center" w:pos="4513"/>
        <w:tab w:val="right" w:pos="9026"/>
      </w:tabs>
      <w:spacing w:after="0" w:line="240" w:lineRule="auto"/>
    </w:pPr>
  </w:style>
  <w:style w:type="character" w:customStyle="1" w:styleId="TLClettertypeChar">
    <w:name w:val="TLC lettertype Char"/>
    <w:basedOn w:val="Standaardalinea-lettertype"/>
    <w:link w:val="TLClettertype"/>
    <w:rsid w:val="007A7392"/>
    <w:rPr>
      <w:rFonts w:ascii="utopia-std" w:hAnsi="utopia-std"/>
      <w:color w:val="1F1D20"/>
      <w:sz w:val="20"/>
      <w:szCs w:val="30"/>
    </w:rPr>
  </w:style>
  <w:style w:type="character" w:customStyle="1" w:styleId="KoptekstChar">
    <w:name w:val="Koptekst Char"/>
    <w:basedOn w:val="Standaardalinea-lettertype"/>
    <w:link w:val="Koptekst"/>
    <w:uiPriority w:val="99"/>
    <w:rsid w:val="004604FE"/>
  </w:style>
  <w:style w:type="paragraph" w:styleId="Voettekst">
    <w:name w:val="footer"/>
    <w:basedOn w:val="Standaard"/>
    <w:link w:val="VoettekstChar"/>
    <w:uiPriority w:val="99"/>
    <w:unhideWhenUsed/>
    <w:rsid w:val="004604F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04FE"/>
  </w:style>
  <w:style w:type="character" w:styleId="Hyperlink">
    <w:name w:val="Hyperlink"/>
    <w:basedOn w:val="Standaardalinea-lettertype"/>
    <w:uiPriority w:val="99"/>
    <w:unhideWhenUsed/>
    <w:rsid w:val="003C106B"/>
    <w:rPr>
      <w:color w:val="0563C1" w:themeColor="hyperlink"/>
      <w:u w:val="single"/>
    </w:rPr>
  </w:style>
  <w:style w:type="character" w:styleId="Onopgelostemelding">
    <w:name w:val="Unresolved Mention"/>
    <w:basedOn w:val="Standaardalinea-lettertype"/>
    <w:uiPriority w:val="99"/>
    <w:semiHidden/>
    <w:unhideWhenUsed/>
    <w:rsid w:val="003C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deaedu.org/Portals/0/Uploads/Documents/IDEA%20Papers/IDEA%20Papers/Idea_Paper_4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vernieuwenderwijs.nl/leerdoelen-deel-1/"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AC087D-7734-49CE-BAD6-26716F3C0BC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0D3C328E-D0E3-4F58-B852-925072D60644}">
      <dgm:prSet phldrT="[Tekst]"/>
      <dgm:spPr>
        <a:solidFill>
          <a:srgbClr val="BC0031"/>
        </a:solidFill>
      </dgm:spPr>
      <dgm:t>
        <a:bodyPr/>
        <a:lstStyle/>
        <a:p>
          <a:pPr algn="ctr"/>
          <a:r>
            <a:rPr lang="nl-NL"/>
            <a:t>Wat wil ik dat de studenten leren?</a:t>
          </a:r>
        </a:p>
      </dgm:t>
    </dgm:pt>
    <dgm:pt modelId="{69E5F80B-0AFC-402E-A929-57A757000995}" type="parTrans" cxnId="{81E6ACFF-47F3-4FD7-BCA1-0957D63DFB90}">
      <dgm:prSet/>
      <dgm:spPr/>
      <dgm:t>
        <a:bodyPr/>
        <a:lstStyle/>
        <a:p>
          <a:pPr algn="ctr"/>
          <a:endParaRPr lang="nl-NL"/>
        </a:p>
      </dgm:t>
    </dgm:pt>
    <dgm:pt modelId="{1B6DD1CE-5F56-4CC9-871A-0EE2E67120FF}" type="sibTrans" cxnId="{81E6ACFF-47F3-4FD7-BCA1-0957D63DFB90}">
      <dgm:prSet>
        <dgm:style>
          <a:lnRef idx="1">
            <a:schemeClr val="dk1"/>
          </a:lnRef>
          <a:fillRef idx="0">
            <a:schemeClr val="dk1"/>
          </a:fillRef>
          <a:effectRef idx="0">
            <a:schemeClr val="dk1"/>
          </a:effectRef>
          <a:fontRef idx="minor">
            <a:schemeClr val="tx1"/>
          </a:fontRef>
        </dgm:style>
      </dgm:prSet>
      <dgm:spPr/>
      <dgm:t>
        <a:bodyPr/>
        <a:lstStyle/>
        <a:p>
          <a:pPr algn="ctr"/>
          <a:endParaRPr lang="nl-NL"/>
        </a:p>
      </dgm:t>
    </dgm:pt>
    <dgm:pt modelId="{06F98432-3BC4-4C30-AE6D-9A6C9DD24491}">
      <dgm:prSet phldrT="[Tekst]"/>
      <dgm:spPr>
        <a:solidFill>
          <a:srgbClr val="BC0031"/>
        </a:solidFill>
      </dgm:spPr>
      <dgm:t>
        <a:bodyPr/>
        <a:lstStyle/>
        <a:p>
          <a:pPr algn="ctr"/>
          <a:r>
            <a:rPr lang="nl-NL"/>
            <a:t>Welke docent- en leeractiviteiten gebruik ik?</a:t>
          </a:r>
        </a:p>
      </dgm:t>
    </dgm:pt>
    <dgm:pt modelId="{7F4C3732-9778-4E97-8A3E-B5B656184CF6}" type="parTrans" cxnId="{E0DF9A76-6657-47D7-861E-CC777BF963CA}">
      <dgm:prSet/>
      <dgm:spPr/>
      <dgm:t>
        <a:bodyPr/>
        <a:lstStyle/>
        <a:p>
          <a:pPr algn="ctr"/>
          <a:endParaRPr lang="nl-NL"/>
        </a:p>
      </dgm:t>
    </dgm:pt>
    <dgm:pt modelId="{35615812-7AFF-42EC-AB27-4DEC4FCF46CC}" type="sibTrans" cxnId="{E0DF9A76-6657-47D7-861E-CC777BF963CA}">
      <dgm:prSet>
        <dgm:style>
          <a:lnRef idx="1">
            <a:schemeClr val="dk1"/>
          </a:lnRef>
          <a:fillRef idx="0">
            <a:schemeClr val="dk1"/>
          </a:fillRef>
          <a:effectRef idx="0">
            <a:schemeClr val="dk1"/>
          </a:effectRef>
          <a:fontRef idx="minor">
            <a:schemeClr val="tx1"/>
          </a:fontRef>
        </dgm:style>
      </dgm:prSet>
      <dgm:spPr/>
      <dgm:t>
        <a:bodyPr/>
        <a:lstStyle/>
        <a:p>
          <a:pPr algn="ctr"/>
          <a:endParaRPr lang="nl-NL"/>
        </a:p>
      </dgm:t>
    </dgm:pt>
    <dgm:pt modelId="{9FC98DF7-C03D-4126-AA12-B8B3500875DF}">
      <dgm:prSet phldrT="[Tekst]"/>
      <dgm:spPr>
        <a:solidFill>
          <a:srgbClr val="BC0031"/>
        </a:solidFill>
      </dgm:spPr>
      <dgm:t>
        <a:bodyPr/>
        <a:lstStyle/>
        <a:p>
          <a:pPr algn="ctr"/>
          <a:r>
            <a:rPr lang="nl-NL"/>
            <a:t>Hoe controleer ik op begrip?</a:t>
          </a:r>
        </a:p>
      </dgm:t>
    </dgm:pt>
    <dgm:pt modelId="{808E60DA-AE5B-4D52-A45D-BB449E8DEFC3}" type="parTrans" cxnId="{0D1A812A-7962-45ED-BFCB-64DD244D86B3}">
      <dgm:prSet/>
      <dgm:spPr/>
      <dgm:t>
        <a:bodyPr/>
        <a:lstStyle/>
        <a:p>
          <a:pPr algn="ctr"/>
          <a:endParaRPr lang="nl-NL"/>
        </a:p>
      </dgm:t>
    </dgm:pt>
    <dgm:pt modelId="{92C93E24-F63B-44EE-9F57-9A7894E34E86}" type="sibTrans" cxnId="{0D1A812A-7962-45ED-BFCB-64DD244D86B3}">
      <dgm:prSet>
        <dgm:style>
          <a:lnRef idx="1">
            <a:schemeClr val="dk1"/>
          </a:lnRef>
          <a:fillRef idx="0">
            <a:schemeClr val="dk1"/>
          </a:fillRef>
          <a:effectRef idx="0">
            <a:schemeClr val="dk1"/>
          </a:effectRef>
          <a:fontRef idx="minor">
            <a:schemeClr val="tx1"/>
          </a:fontRef>
        </dgm:style>
      </dgm:prSet>
      <dgm:spPr/>
      <dgm:t>
        <a:bodyPr/>
        <a:lstStyle/>
        <a:p>
          <a:pPr algn="ctr"/>
          <a:endParaRPr lang="nl-NL"/>
        </a:p>
      </dgm:t>
    </dgm:pt>
    <dgm:pt modelId="{211AB7C7-70B1-4C2F-AE85-294A04E0F148}" type="pres">
      <dgm:prSet presAssocID="{2AAC087D-7734-49CE-BAD6-26716F3C0BC2}" presName="cycle" presStyleCnt="0">
        <dgm:presLayoutVars>
          <dgm:dir/>
          <dgm:resizeHandles val="exact"/>
        </dgm:presLayoutVars>
      </dgm:prSet>
      <dgm:spPr/>
    </dgm:pt>
    <dgm:pt modelId="{0DF9B7CF-6A24-4D7F-8A0D-93B8C5C2868D}" type="pres">
      <dgm:prSet presAssocID="{0D3C328E-D0E3-4F58-B852-925072D60644}" presName="node" presStyleLbl="node1" presStyleIdx="0" presStyleCnt="3" custScaleY="82371">
        <dgm:presLayoutVars>
          <dgm:bulletEnabled val="1"/>
        </dgm:presLayoutVars>
      </dgm:prSet>
      <dgm:spPr/>
    </dgm:pt>
    <dgm:pt modelId="{BCFCEA30-D332-4C3B-9561-CCA07F1F1E46}" type="pres">
      <dgm:prSet presAssocID="{0D3C328E-D0E3-4F58-B852-925072D60644}" presName="spNode" presStyleCnt="0"/>
      <dgm:spPr/>
    </dgm:pt>
    <dgm:pt modelId="{020B30CF-1D53-40EB-838A-3BF8B746664C}" type="pres">
      <dgm:prSet presAssocID="{1B6DD1CE-5F56-4CC9-871A-0EE2E67120FF}" presName="sibTrans" presStyleLbl="sibTrans1D1" presStyleIdx="0" presStyleCnt="3"/>
      <dgm:spPr/>
    </dgm:pt>
    <dgm:pt modelId="{0E44BDDD-C74A-41CD-8EF0-4758A84BE3D4}" type="pres">
      <dgm:prSet presAssocID="{06F98432-3BC4-4C30-AE6D-9A6C9DD24491}" presName="node" presStyleLbl="node1" presStyleIdx="1" presStyleCnt="3" custScaleY="79078">
        <dgm:presLayoutVars>
          <dgm:bulletEnabled val="1"/>
        </dgm:presLayoutVars>
      </dgm:prSet>
      <dgm:spPr/>
    </dgm:pt>
    <dgm:pt modelId="{052B6761-1491-4951-8987-F8794F766B5A}" type="pres">
      <dgm:prSet presAssocID="{06F98432-3BC4-4C30-AE6D-9A6C9DD24491}" presName="spNode" presStyleCnt="0"/>
      <dgm:spPr/>
    </dgm:pt>
    <dgm:pt modelId="{9CD96E1A-9D77-4CE7-96E4-01DA1309645D}" type="pres">
      <dgm:prSet presAssocID="{35615812-7AFF-42EC-AB27-4DEC4FCF46CC}" presName="sibTrans" presStyleLbl="sibTrans1D1" presStyleIdx="1" presStyleCnt="3"/>
      <dgm:spPr/>
    </dgm:pt>
    <dgm:pt modelId="{7EA41105-E3B3-4121-ABF9-66A0AEE7694E}" type="pres">
      <dgm:prSet presAssocID="{9FC98DF7-C03D-4126-AA12-B8B3500875DF}" presName="node" presStyleLbl="node1" presStyleIdx="2" presStyleCnt="3" custScaleY="72244">
        <dgm:presLayoutVars>
          <dgm:bulletEnabled val="1"/>
        </dgm:presLayoutVars>
      </dgm:prSet>
      <dgm:spPr/>
    </dgm:pt>
    <dgm:pt modelId="{38424134-A501-4D68-AA9D-5B52E26A15ED}" type="pres">
      <dgm:prSet presAssocID="{9FC98DF7-C03D-4126-AA12-B8B3500875DF}" presName="spNode" presStyleCnt="0"/>
      <dgm:spPr/>
    </dgm:pt>
    <dgm:pt modelId="{C1F4D6D9-23A7-4F68-8D4A-81167D363ED7}" type="pres">
      <dgm:prSet presAssocID="{92C93E24-F63B-44EE-9F57-9A7894E34E86}" presName="sibTrans" presStyleLbl="sibTrans1D1" presStyleIdx="2" presStyleCnt="3"/>
      <dgm:spPr/>
    </dgm:pt>
  </dgm:ptLst>
  <dgm:cxnLst>
    <dgm:cxn modelId="{BD65DD04-02FB-4EC4-977C-4EBC46FED3FB}" type="presOf" srcId="{92C93E24-F63B-44EE-9F57-9A7894E34E86}" destId="{C1F4D6D9-23A7-4F68-8D4A-81167D363ED7}" srcOrd="0" destOrd="0" presId="urn:microsoft.com/office/officeart/2005/8/layout/cycle5"/>
    <dgm:cxn modelId="{8E6BA51B-FCB1-4AA2-9997-F4963E1B4B29}" type="presOf" srcId="{35615812-7AFF-42EC-AB27-4DEC4FCF46CC}" destId="{9CD96E1A-9D77-4CE7-96E4-01DA1309645D}" srcOrd="0" destOrd="0" presId="urn:microsoft.com/office/officeart/2005/8/layout/cycle5"/>
    <dgm:cxn modelId="{0D1A812A-7962-45ED-BFCB-64DD244D86B3}" srcId="{2AAC087D-7734-49CE-BAD6-26716F3C0BC2}" destId="{9FC98DF7-C03D-4126-AA12-B8B3500875DF}" srcOrd="2" destOrd="0" parTransId="{808E60DA-AE5B-4D52-A45D-BB449E8DEFC3}" sibTransId="{92C93E24-F63B-44EE-9F57-9A7894E34E86}"/>
    <dgm:cxn modelId="{9DB80F67-1709-40B1-86F4-9ABDFB7641A7}" type="presOf" srcId="{06F98432-3BC4-4C30-AE6D-9A6C9DD24491}" destId="{0E44BDDD-C74A-41CD-8EF0-4758A84BE3D4}" srcOrd="0" destOrd="0" presId="urn:microsoft.com/office/officeart/2005/8/layout/cycle5"/>
    <dgm:cxn modelId="{E0DF9A76-6657-47D7-861E-CC777BF963CA}" srcId="{2AAC087D-7734-49CE-BAD6-26716F3C0BC2}" destId="{06F98432-3BC4-4C30-AE6D-9A6C9DD24491}" srcOrd="1" destOrd="0" parTransId="{7F4C3732-9778-4E97-8A3E-B5B656184CF6}" sibTransId="{35615812-7AFF-42EC-AB27-4DEC4FCF46CC}"/>
    <dgm:cxn modelId="{5365E67B-2B1A-4029-978C-B9EFCADAC2BB}" type="presOf" srcId="{0D3C328E-D0E3-4F58-B852-925072D60644}" destId="{0DF9B7CF-6A24-4D7F-8A0D-93B8C5C2868D}" srcOrd="0" destOrd="0" presId="urn:microsoft.com/office/officeart/2005/8/layout/cycle5"/>
    <dgm:cxn modelId="{7DE6E77C-F009-4B16-B2A4-68C7A88E01B3}" type="presOf" srcId="{2AAC087D-7734-49CE-BAD6-26716F3C0BC2}" destId="{211AB7C7-70B1-4C2F-AE85-294A04E0F148}" srcOrd="0" destOrd="0" presId="urn:microsoft.com/office/officeart/2005/8/layout/cycle5"/>
    <dgm:cxn modelId="{74BA8981-BE7E-4C6E-A0B2-6023E3C649D1}" type="presOf" srcId="{9FC98DF7-C03D-4126-AA12-B8B3500875DF}" destId="{7EA41105-E3B3-4121-ABF9-66A0AEE7694E}" srcOrd="0" destOrd="0" presId="urn:microsoft.com/office/officeart/2005/8/layout/cycle5"/>
    <dgm:cxn modelId="{E40643F4-06A2-4D7A-BDAB-3833ADAC3290}" type="presOf" srcId="{1B6DD1CE-5F56-4CC9-871A-0EE2E67120FF}" destId="{020B30CF-1D53-40EB-838A-3BF8B746664C}" srcOrd="0" destOrd="0" presId="urn:microsoft.com/office/officeart/2005/8/layout/cycle5"/>
    <dgm:cxn modelId="{81E6ACFF-47F3-4FD7-BCA1-0957D63DFB90}" srcId="{2AAC087D-7734-49CE-BAD6-26716F3C0BC2}" destId="{0D3C328E-D0E3-4F58-B852-925072D60644}" srcOrd="0" destOrd="0" parTransId="{69E5F80B-0AFC-402E-A929-57A757000995}" sibTransId="{1B6DD1CE-5F56-4CC9-871A-0EE2E67120FF}"/>
    <dgm:cxn modelId="{B3C1CBE8-F2BF-4626-896F-770CF8534E79}" type="presParOf" srcId="{211AB7C7-70B1-4C2F-AE85-294A04E0F148}" destId="{0DF9B7CF-6A24-4D7F-8A0D-93B8C5C2868D}" srcOrd="0" destOrd="0" presId="urn:microsoft.com/office/officeart/2005/8/layout/cycle5"/>
    <dgm:cxn modelId="{8B396DCD-8324-417E-BB11-83B97FF5B15C}" type="presParOf" srcId="{211AB7C7-70B1-4C2F-AE85-294A04E0F148}" destId="{BCFCEA30-D332-4C3B-9561-CCA07F1F1E46}" srcOrd="1" destOrd="0" presId="urn:microsoft.com/office/officeart/2005/8/layout/cycle5"/>
    <dgm:cxn modelId="{6B260FAE-04B2-487E-9636-E84F9B967E6A}" type="presParOf" srcId="{211AB7C7-70B1-4C2F-AE85-294A04E0F148}" destId="{020B30CF-1D53-40EB-838A-3BF8B746664C}" srcOrd="2" destOrd="0" presId="urn:microsoft.com/office/officeart/2005/8/layout/cycle5"/>
    <dgm:cxn modelId="{D5129D5A-EC78-4B6A-ADB3-D76CD212CAA7}" type="presParOf" srcId="{211AB7C7-70B1-4C2F-AE85-294A04E0F148}" destId="{0E44BDDD-C74A-41CD-8EF0-4758A84BE3D4}" srcOrd="3" destOrd="0" presId="urn:microsoft.com/office/officeart/2005/8/layout/cycle5"/>
    <dgm:cxn modelId="{55069F24-72AA-4EDE-8A18-6AB849816259}" type="presParOf" srcId="{211AB7C7-70B1-4C2F-AE85-294A04E0F148}" destId="{052B6761-1491-4951-8987-F8794F766B5A}" srcOrd="4" destOrd="0" presId="urn:microsoft.com/office/officeart/2005/8/layout/cycle5"/>
    <dgm:cxn modelId="{AB1BBFA0-39D3-42ED-94D7-EDE638329A96}" type="presParOf" srcId="{211AB7C7-70B1-4C2F-AE85-294A04E0F148}" destId="{9CD96E1A-9D77-4CE7-96E4-01DA1309645D}" srcOrd="5" destOrd="0" presId="urn:microsoft.com/office/officeart/2005/8/layout/cycle5"/>
    <dgm:cxn modelId="{82FB3F5B-3E5B-4228-A536-7F3F120956A7}" type="presParOf" srcId="{211AB7C7-70B1-4C2F-AE85-294A04E0F148}" destId="{7EA41105-E3B3-4121-ABF9-66A0AEE7694E}" srcOrd="6" destOrd="0" presId="urn:microsoft.com/office/officeart/2005/8/layout/cycle5"/>
    <dgm:cxn modelId="{3B8754BD-389A-4C8A-BC14-A53A712C8F7B}" type="presParOf" srcId="{211AB7C7-70B1-4C2F-AE85-294A04E0F148}" destId="{38424134-A501-4D68-AA9D-5B52E26A15ED}" srcOrd="7" destOrd="0" presId="urn:microsoft.com/office/officeart/2005/8/layout/cycle5"/>
    <dgm:cxn modelId="{AA7F6C43-A973-4988-BF6A-08C170F05446}" type="presParOf" srcId="{211AB7C7-70B1-4C2F-AE85-294A04E0F148}" destId="{C1F4D6D9-23A7-4F68-8D4A-81167D363ED7}" srcOrd="8"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9B7CF-6A24-4D7F-8A0D-93B8C5C2868D}">
      <dsp:nvSpPr>
        <dsp:cNvPr id="0" name=""/>
        <dsp:cNvSpPr/>
      </dsp:nvSpPr>
      <dsp:spPr>
        <a:xfrm>
          <a:off x="3856585" y="27244"/>
          <a:ext cx="916478" cy="490693"/>
        </a:xfrm>
        <a:prstGeom prst="roundRect">
          <a:avLst/>
        </a:prstGeom>
        <a:solidFill>
          <a:srgbClr val="BC00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Wat wil ik dat de studenten leren?</a:t>
          </a:r>
        </a:p>
      </dsp:txBody>
      <dsp:txXfrm>
        <a:off x="3880539" y="51198"/>
        <a:ext cx="868570" cy="442785"/>
      </dsp:txXfrm>
    </dsp:sp>
    <dsp:sp modelId="{020B30CF-1D53-40EB-838A-3BF8B746664C}">
      <dsp:nvSpPr>
        <dsp:cNvPr id="0" name=""/>
        <dsp:cNvSpPr/>
      </dsp:nvSpPr>
      <dsp:spPr>
        <a:xfrm>
          <a:off x="3519606" y="272591"/>
          <a:ext cx="1590436" cy="1590436"/>
        </a:xfrm>
        <a:custGeom>
          <a:avLst/>
          <a:gdLst/>
          <a:ahLst/>
          <a:cxnLst/>
          <a:rect l="0" t="0" r="0" b="0"/>
          <a:pathLst>
            <a:path>
              <a:moveTo>
                <a:pt x="1383992" y="260693"/>
              </a:moveTo>
              <a:arcTo wR="795218" hR="795218" stAng="19065895" swAng="2484996"/>
            </a:path>
          </a:pathLst>
        </a:custGeom>
        <a:noFill/>
        <a:ln w="6350" cap="flat" cmpd="sng" algn="ctr">
          <a:solidFill>
            <a:schemeClr val="dk1"/>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0E44BDDD-C74A-41CD-8EF0-4758A84BE3D4}">
      <dsp:nvSpPr>
        <dsp:cNvPr id="0" name=""/>
        <dsp:cNvSpPr/>
      </dsp:nvSpPr>
      <dsp:spPr>
        <a:xfrm>
          <a:off x="4545264" y="1229880"/>
          <a:ext cx="916478" cy="471076"/>
        </a:xfrm>
        <a:prstGeom prst="roundRect">
          <a:avLst/>
        </a:prstGeom>
        <a:solidFill>
          <a:srgbClr val="BC00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Welke docent- en leeractiviteiten gebruik ik?</a:t>
          </a:r>
        </a:p>
      </dsp:txBody>
      <dsp:txXfrm>
        <a:off x="4568260" y="1252876"/>
        <a:ext cx="870486" cy="425084"/>
      </dsp:txXfrm>
    </dsp:sp>
    <dsp:sp modelId="{9CD96E1A-9D77-4CE7-96E4-01DA1309645D}">
      <dsp:nvSpPr>
        <dsp:cNvPr id="0" name=""/>
        <dsp:cNvSpPr/>
      </dsp:nvSpPr>
      <dsp:spPr>
        <a:xfrm>
          <a:off x="3519606" y="272591"/>
          <a:ext cx="1590436" cy="1590436"/>
        </a:xfrm>
        <a:custGeom>
          <a:avLst/>
          <a:gdLst/>
          <a:ahLst/>
          <a:cxnLst/>
          <a:rect l="0" t="0" r="0" b="0"/>
          <a:pathLst>
            <a:path>
              <a:moveTo>
                <a:pt x="1105837" y="1527261"/>
              </a:moveTo>
              <a:arcTo wR="795218" hR="795218" stAng="4020456" swAng="2900728"/>
            </a:path>
          </a:pathLst>
        </a:custGeom>
        <a:noFill/>
        <a:ln w="6350" cap="flat" cmpd="sng" algn="ctr">
          <a:solidFill>
            <a:schemeClr val="dk1"/>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 modelId="{7EA41105-E3B3-4121-ABF9-66A0AEE7694E}">
      <dsp:nvSpPr>
        <dsp:cNvPr id="0" name=""/>
        <dsp:cNvSpPr/>
      </dsp:nvSpPr>
      <dsp:spPr>
        <a:xfrm>
          <a:off x="3167906" y="1250235"/>
          <a:ext cx="916478" cy="430365"/>
        </a:xfrm>
        <a:prstGeom prst="roundRect">
          <a:avLst/>
        </a:prstGeom>
        <a:solidFill>
          <a:srgbClr val="BC00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Hoe controleer ik op begrip?</a:t>
          </a:r>
        </a:p>
      </dsp:txBody>
      <dsp:txXfrm>
        <a:off x="3188915" y="1271244"/>
        <a:ext cx="874460" cy="388347"/>
      </dsp:txXfrm>
    </dsp:sp>
    <dsp:sp modelId="{C1F4D6D9-23A7-4F68-8D4A-81167D363ED7}">
      <dsp:nvSpPr>
        <dsp:cNvPr id="0" name=""/>
        <dsp:cNvSpPr/>
      </dsp:nvSpPr>
      <dsp:spPr>
        <a:xfrm>
          <a:off x="3519606" y="272591"/>
          <a:ext cx="1590436" cy="1590436"/>
        </a:xfrm>
        <a:custGeom>
          <a:avLst/>
          <a:gdLst/>
          <a:ahLst/>
          <a:cxnLst/>
          <a:rect l="0" t="0" r="0" b="0"/>
          <a:pathLst>
            <a:path>
              <a:moveTo>
                <a:pt x="22" y="801238"/>
              </a:moveTo>
              <a:arcTo wR="795218" hR="795218" stAng="10773974" swAng="2545126"/>
            </a:path>
          </a:pathLst>
        </a:custGeom>
        <a:noFill/>
        <a:ln w="6350" cap="flat" cmpd="sng" algn="ctr">
          <a:solidFill>
            <a:schemeClr val="dk1"/>
          </a:solidFill>
          <a:prstDash val="solid"/>
          <a:miter lim="800000"/>
          <a:tailEnd type="arrow"/>
        </a:ln>
        <a:effectLst/>
      </dsp:spPr>
      <dsp:style>
        <a:lnRef idx="1">
          <a:schemeClr val="dk1"/>
        </a:lnRef>
        <a:fillRef idx="0">
          <a:schemeClr val="dk1"/>
        </a:fillRef>
        <a:effectRef idx="0">
          <a:schemeClr val="dk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469f-cb8d-4af6-bf2e-2bbcb8181337" xsi:nil="true"/>
    <lcf76f155ced4ddcb4097134ff3c332f xmlns="87d8fd7b-56db-43d1-a547-90f070b52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C9A7EFB25074EA33687F59F13B1FE" ma:contentTypeVersion="15" ma:contentTypeDescription="Een nieuw document maken." ma:contentTypeScope="" ma:versionID="f1db62ef7158796f1e0b451d403254dc">
  <xsd:schema xmlns:xsd="http://www.w3.org/2001/XMLSchema" xmlns:xs="http://www.w3.org/2001/XMLSchema" xmlns:p="http://schemas.microsoft.com/office/2006/metadata/properties" xmlns:ns2="87d8fd7b-56db-43d1-a547-90f070b527e3" xmlns:ns3="43ca469f-cb8d-4af6-bf2e-2bbcb8181337" targetNamespace="http://schemas.microsoft.com/office/2006/metadata/properties" ma:root="true" ma:fieldsID="dfd6bdbb7ac12ec7c2d8c9bc3916360a" ns2:_="" ns3:_="">
    <xsd:import namespace="87d8fd7b-56db-43d1-a547-90f070b527e3"/>
    <xsd:import namespace="43ca469f-cb8d-4af6-bf2e-2bbcb8181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8fd7b-56db-43d1-a547-90f070b52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469f-cb8d-4af6-bf2e-2bbcb818133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3dad90a-7a30-4de8-8112-5cd50d0fc705}" ma:internalName="TaxCatchAll" ma:showField="CatchAllData" ma:web="43ca469f-cb8d-4af6-bf2e-2bbcb8181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F3AE2-07DC-4D9E-823C-90DC420A2AB3}">
  <ds:schemaRefs>
    <ds:schemaRef ds:uri="http://schemas.microsoft.com/sharepoint/v3/contenttype/forms"/>
  </ds:schemaRefs>
</ds:datastoreItem>
</file>

<file path=customXml/itemProps2.xml><?xml version="1.0" encoding="utf-8"?>
<ds:datastoreItem xmlns:ds="http://schemas.openxmlformats.org/officeDocument/2006/customXml" ds:itemID="{3FF7E657-DBF6-4DAE-B818-FB6022E2281E}">
  <ds:schemaRefs>
    <ds:schemaRef ds:uri="http://schemas.microsoft.com/office/2006/metadata/properties"/>
    <ds:schemaRef ds:uri="http://schemas.microsoft.com/office/infopath/2007/PartnerControls"/>
    <ds:schemaRef ds:uri="43ca469f-cb8d-4af6-bf2e-2bbcb8181337"/>
    <ds:schemaRef ds:uri="87d8fd7b-56db-43d1-a547-90f070b527e3"/>
  </ds:schemaRefs>
</ds:datastoreItem>
</file>

<file path=customXml/itemProps3.xml><?xml version="1.0" encoding="utf-8"?>
<ds:datastoreItem xmlns:ds="http://schemas.openxmlformats.org/officeDocument/2006/customXml" ds:itemID="{81428D3F-79E4-48FF-A048-F42EF2C1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8fd7b-56db-43d1-a547-90f070b527e3"/>
    <ds:schemaRef ds:uri="43ca469f-cb8d-4af6-bf2e-2bbcb8181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1388</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9004</CharactersWithSpaces>
  <SharedDoc>false</SharedDoc>
  <HLinks>
    <vt:vector size="12" baseType="variant">
      <vt:variant>
        <vt:i4>5177420</vt:i4>
      </vt:variant>
      <vt:variant>
        <vt:i4>3</vt:i4>
      </vt:variant>
      <vt:variant>
        <vt:i4>0</vt:i4>
      </vt:variant>
      <vt:variant>
        <vt:i4>5</vt:i4>
      </vt:variant>
      <vt:variant>
        <vt:lpwstr>http://www.ideaedu.org/Portals/0/Uploads/Documents/IDEA Papers/IDEA Papers/Idea_Paper_42.pdf</vt:lpwstr>
      </vt:variant>
      <vt:variant>
        <vt:lpwstr/>
      </vt:variant>
      <vt:variant>
        <vt:i4>8192038</vt:i4>
      </vt:variant>
      <vt:variant>
        <vt:i4>0</vt:i4>
      </vt:variant>
      <vt:variant>
        <vt:i4>0</vt:i4>
      </vt:variant>
      <vt:variant>
        <vt:i4>5</vt:i4>
      </vt:variant>
      <vt:variant>
        <vt:lpwstr>https://www.vernieuwenderwijs.nl/leerdoelen-deel-1/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Stokkum</dc:creator>
  <cp:keywords/>
  <dc:description/>
  <cp:lastModifiedBy>Isaäc Vos</cp:lastModifiedBy>
  <cp:revision>8</cp:revision>
  <dcterms:created xsi:type="dcterms:W3CDTF">2022-02-14T22:34:00Z</dcterms:created>
  <dcterms:modified xsi:type="dcterms:W3CDTF">2022-09-13T09:06:00Z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0x0101007A5C9A7EFB25074EA33687F59F13B1FE</vt:lpwstr>
  </property>
  <property fmtid="{D5CDD505-2E9C-101B-9397-08002B2CF9AE}" pid="3" name="MediaServiceImageTags">
    <vt:lpwstr/>
  </property>
</Properties>
</file>